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7C" w:rsidRDefault="00294C7C" w:rsidP="00294C7C">
      <w:pPr>
        <w:pStyle w:val="Heading2AA"/>
        <w:jc w:val="center"/>
      </w:pPr>
      <w:r>
        <w:t>Neutral Bay Public School - Parents and Citizens Association</w:t>
      </w:r>
    </w:p>
    <w:p w:rsidR="00294C7C" w:rsidRDefault="00294C7C" w:rsidP="00294C7C">
      <w:pPr>
        <w:pStyle w:val="Heading2AA"/>
        <w:spacing w:before="120"/>
        <w:jc w:val="center"/>
      </w:pPr>
      <w:r>
        <w:t xml:space="preserve">Annual General Meeting </w:t>
      </w:r>
    </w:p>
    <w:p w:rsidR="00294C7C" w:rsidRDefault="00294C7C" w:rsidP="00294C7C">
      <w:pPr>
        <w:pStyle w:val="Heading2AA"/>
        <w:spacing w:before="120"/>
        <w:jc w:val="center"/>
        <w:rPr>
          <w:rFonts w:ascii="Arial" w:hAnsi="Arial"/>
          <w:sz w:val="22"/>
        </w:rPr>
      </w:pPr>
      <w:r>
        <w:t>25 November 2015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P&amp;C will hold its Annual</w:t>
      </w:r>
      <w:r>
        <w:rPr>
          <w:rFonts w:ascii="Arial" w:hAnsi="Arial"/>
          <w:sz w:val="20"/>
        </w:rPr>
        <w:t xml:space="preserve"> General Meeting on Wednesday 25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November 2015</w:t>
      </w:r>
      <w:r>
        <w:rPr>
          <w:rFonts w:ascii="Arial" w:hAnsi="Arial"/>
          <w:sz w:val="20"/>
        </w:rPr>
        <w:t xml:space="preserve">, in the school hall.  All positions are declared vacant and elected or re-elected. The positions are listed below, together with a brief description of activities.  </w:t>
      </w:r>
    </w:p>
    <w:p w:rsidR="00294C7C" w:rsidRDefault="00294C7C" w:rsidP="00294C7C">
      <w:pPr>
        <w:rPr>
          <w:rFonts w:ascii="Arial" w:hAnsi="Arial"/>
          <w:sz w:val="20"/>
        </w:rPr>
      </w:pP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return nomination forms to the School Office, or hand to Victor Tan (Deputy-Principal), who has agreed to act as “Returning Officer” for these elections. Nominations will be acce</w:t>
      </w:r>
      <w:r>
        <w:rPr>
          <w:rFonts w:ascii="Arial" w:hAnsi="Arial"/>
          <w:sz w:val="20"/>
        </w:rPr>
        <w:t>pted at the office until Wednesday 25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November</w:t>
      </w:r>
      <w:r>
        <w:rPr>
          <w:rFonts w:ascii="Arial" w:hAnsi="Arial"/>
          <w:sz w:val="20"/>
        </w:rPr>
        <w:t xml:space="preserve"> 3pm, and at the AGM.</w:t>
      </w:r>
    </w:p>
    <w:p w:rsidR="00294C7C" w:rsidRDefault="00294C7C" w:rsidP="00294C7C">
      <w:pPr>
        <w:rPr>
          <w:rFonts w:ascii="Arial" w:hAnsi="Arial"/>
          <w:sz w:val="20"/>
        </w:rPr>
      </w:pP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(Elections for School Council [the group that works with the School on policy matters] w</w:t>
      </w:r>
      <w:r>
        <w:rPr>
          <w:rFonts w:ascii="Arial" w:hAnsi="Arial"/>
          <w:sz w:val="20"/>
        </w:rPr>
        <w:t>ill be held at the February 2016</w:t>
      </w:r>
      <w:r>
        <w:rPr>
          <w:rFonts w:ascii="Arial" w:hAnsi="Arial"/>
          <w:sz w:val="20"/>
        </w:rPr>
        <w:t xml:space="preserve"> P&amp;C meeting).</w:t>
      </w:r>
    </w:p>
    <w:p w:rsidR="00294C7C" w:rsidRDefault="00294C7C" w:rsidP="00294C7C">
      <w:pPr>
        <w:pStyle w:val="Heading2AA"/>
        <w:rPr>
          <w:sz w:val="20"/>
        </w:rPr>
      </w:pPr>
    </w:p>
    <w:p w:rsidR="00294C7C" w:rsidRDefault="00294C7C" w:rsidP="00294C7C">
      <w:pPr>
        <w:pStyle w:val="Heading2AA"/>
        <w:rPr>
          <w:smallCaps/>
          <w:sz w:val="20"/>
        </w:rPr>
      </w:pPr>
      <w:r>
        <w:rPr>
          <w:smallCaps/>
          <w:sz w:val="20"/>
        </w:rPr>
        <w:t>Committee</w:t>
      </w:r>
    </w:p>
    <w:p w:rsidR="00294C7C" w:rsidRDefault="00294C7C" w:rsidP="00294C7C">
      <w:pPr>
        <w:pStyle w:val="Heading2AA"/>
        <w:rPr>
          <w:smallCaps/>
          <w:sz w:val="20"/>
        </w:rPr>
      </w:pPr>
    </w:p>
    <w:p w:rsidR="00294C7C" w:rsidRDefault="00294C7C" w:rsidP="00294C7C">
      <w:pPr>
        <w:pStyle w:val="Heading4A"/>
        <w:rPr>
          <w:sz w:val="20"/>
        </w:rPr>
      </w:pPr>
      <w:r>
        <w:rPr>
          <w:sz w:val="20"/>
        </w:rPr>
        <w:t>President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 and facilitate the monthly general meetings.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 the various sub committees and provide assistance to the sub committee members where required.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Make speeches at various functions, </w:t>
      </w:r>
      <w:proofErr w:type="spellStart"/>
      <w:r>
        <w:rPr>
          <w:rFonts w:ascii="Arial" w:hAnsi="Arial"/>
          <w:sz w:val="20"/>
        </w:rPr>
        <w:t>eg</w:t>
      </w:r>
      <w:proofErr w:type="spellEnd"/>
      <w:r>
        <w:rPr>
          <w:rFonts w:ascii="Arial" w:hAnsi="Arial"/>
          <w:sz w:val="20"/>
        </w:rPr>
        <w:t xml:space="preserve"> open days.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</w:rPr>
      </w:pPr>
      <w:r>
        <w:rPr>
          <w:rFonts w:ascii="Arial" w:hAnsi="Arial"/>
          <w:sz w:val="20"/>
        </w:rPr>
        <w:t>Represent parents’ views to school management on behalf of P&amp;C, and at school and other functions as required.</w:t>
      </w:r>
    </w:p>
    <w:p w:rsidR="00294C7C" w:rsidRDefault="00294C7C" w:rsidP="00294C7C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Time estimate - </w:t>
      </w:r>
    </w:p>
    <w:p w:rsidR="00294C7C" w:rsidRDefault="00294C7C" w:rsidP="00294C7C">
      <w:pPr>
        <w:pStyle w:val="Heading2AA"/>
        <w:rPr>
          <w:smallCaps/>
          <w:sz w:val="20"/>
        </w:rPr>
      </w:pPr>
    </w:p>
    <w:p w:rsidR="00294C7C" w:rsidRDefault="00294C7C" w:rsidP="00294C7C">
      <w:pPr>
        <w:pStyle w:val="Heading4A"/>
        <w:rPr>
          <w:sz w:val="20"/>
        </w:rPr>
      </w:pPr>
      <w:r>
        <w:rPr>
          <w:sz w:val="20"/>
        </w:rPr>
        <w:t>Vice-President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17"/>
        </w:rPr>
      </w:pPr>
      <w:r>
        <w:rPr>
          <w:rFonts w:ascii="Arial" w:hAnsi="Arial"/>
          <w:sz w:val="20"/>
        </w:rPr>
        <w:t>Take on any of the Pre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1F343" wp14:editId="2A0E0E09">
                <wp:simplePos x="0" y="0"/>
                <wp:positionH relativeFrom="page">
                  <wp:posOffset>1097280</wp:posOffset>
                </wp:positionH>
                <wp:positionV relativeFrom="page">
                  <wp:posOffset>1376045</wp:posOffset>
                </wp:positionV>
                <wp:extent cx="5469255" cy="0"/>
                <wp:effectExtent l="17780" t="17145" r="2476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2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pt,108.35pt" to="517.05pt,10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">
                <w10:wrap anchorx="page" anchory="page"/>
              </v:line>
            </w:pict>
          </mc:Fallback>
        </mc:AlternateContent>
      </w:r>
      <w:r>
        <w:rPr>
          <w:rFonts w:ascii="Arial" w:hAnsi="Arial"/>
          <w:sz w:val="20"/>
        </w:rPr>
        <w:t xml:space="preserve">sidential duties defined above when invited to do so by the President or when the President is, for reasons of illness or alternative commitments, unable to undertake those duties. 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17"/>
        </w:rPr>
      </w:pPr>
      <w:r>
        <w:rPr>
          <w:rFonts w:ascii="Arial" w:hAnsi="Arial"/>
          <w:sz w:val="20"/>
        </w:rPr>
        <w:t>Act as interim President if, for any reason, the President's office falls vacant and until a new President is elected.</w:t>
      </w:r>
      <w:r>
        <w:rPr>
          <w:rFonts w:ascii="Arial" w:hAnsi="Arial"/>
          <w:sz w:val="17"/>
        </w:rPr>
        <w:t xml:space="preserve"> 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 estimate - </w:t>
      </w:r>
    </w:p>
    <w:p w:rsidR="00294C7C" w:rsidRDefault="00294C7C" w:rsidP="00294C7C">
      <w:pPr>
        <w:rPr>
          <w:rFonts w:ascii="Arial" w:hAnsi="Arial"/>
        </w:rPr>
      </w:pPr>
    </w:p>
    <w:p w:rsidR="00294C7C" w:rsidRDefault="00294C7C" w:rsidP="00294C7C">
      <w:pPr>
        <w:pStyle w:val="Heading4A"/>
        <w:rPr>
          <w:sz w:val="20"/>
        </w:rPr>
      </w:pPr>
      <w:r>
        <w:rPr>
          <w:sz w:val="20"/>
        </w:rPr>
        <w:t>Secretary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agenda for meetings coordinate all subcommittee reports.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Collect and distribute correspondence.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Take the minutes of meetings and distribute.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Set up room for meeting. 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 estimate - </w:t>
      </w:r>
    </w:p>
    <w:p w:rsidR="00294C7C" w:rsidRDefault="00294C7C" w:rsidP="00294C7C">
      <w:pPr>
        <w:rPr>
          <w:rFonts w:ascii="Arial" w:hAnsi="Arial"/>
        </w:rPr>
      </w:pPr>
    </w:p>
    <w:p w:rsidR="00294C7C" w:rsidRDefault="00294C7C" w:rsidP="00294C7C">
      <w:pPr>
        <w:pStyle w:val="Heading4A"/>
        <w:rPr>
          <w:sz w:val="20"/>
        </w:rPr>
      </w:pPr>
      <w:r>
        <w:rPr>
          <w:sz w:val="20"/>
        </w:rPr>
        <w:t>Treasurer and Assistant Treasurer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Budget for year and collect fees.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Bank receipts and pay accounts.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Book keeping including monthly reconciliations and arrange annual audit.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Monthly Reports to meeting.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 estimate - </w:t>
      </w:r>
    </w:p>
    <w:p w:rsidR="00294C7C" w:rsidRDefault="00294C7C" w:rsidP="00294C7C">
      <w:pPr>
        <w:rPr>
          <w:rFonts w:ascii="Arial" w:hAnsi="Arial"/>
          <w:sz w:val="20"/>
        </w:rPr>
      </w:pPr>
    </w:p>
    <w:p w:rsidR="00294C7C" w:rsidRDefault="00294C7C" w:rsidP="00294C7C">
      <w:pPr>
        <w:pStyle w:val="Heading2AA"/>
        <w:rPr>
          <w:smallCaps/>
          <w:sz w:val="20"/>
        </w:rPr>
      </w:pPr>
      <w:r>
        <w:rPr>
          <w:smallCaps/>
          <w:sz w:val="20"/>
        </w:rPr>
        <w:t>Sub- committees</w:t>
      </w:r>
    </w:p>
    <w:p w:rsidR="00294C7C" w:rsidRDefault="00294C7C" w:rsidP="00294C7C"/>
    <w:p w:rsidR="00294C7C" w:rsidRDefault="00294C7C" w:rsidP="00294C7C">
      <w:pPr>
        <w:pStyle w:val="Heading4A"/>
        <w:rPr>
          <w:sz w:val="20"/>
        </w:rPr>
      </w:pPr>
      <w:r>
        <w:rPr>
          <w:sz w:val="20"/>
        </w:rPr>
        <w:t>Band Coordinator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Oversee the administration of the band program.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support to the individual band coordinators and the bandmasters.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Report to the P&amp;C on progress of the bands.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 estimate – </w:t>
      </w:r>
    </w:p>
    <w:p w:rsidR="00294C7C" w:rsidRPr="00294C7C" w:rsidRDefault="00294C7C" w:rsidP="00294C7C">
      <w:pPr>
        <w:rPr>
          <w:rFonts w:ascii="Arial" w:hAnsi="Arial"/>
          <w:b/>
          <w:sz w:val="20"/>
        </w:rPr>
      </w:pPr>
      <w:r w:rsidRPr="00294C7C">
        <w:rPr>
          <w:b/>
          <w:sz w:val="20"/>
        </w:rPr>
        <w:lastRenderedPageBreak/>
        <w:t>Canteen Coordinator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Ensure liaison between the Canteen Supervisor and the P&amp;C.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Organise and chair Canteen sub-committee meetings (approximately two meetings per term).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duties include: stocktaking; promotion of special days; promotion of healthy canteen policy.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 estimate - </w:t>
      </w:r>
    </w:p>
    <w:p w:rsidR="00294C7C" w:rsidRDefault="00294C7C" w:rsidP="00294C7C">
      <w:pPr>
        <w:ind w:left="426" w:hanging="426"/>
        <w:rPr>
          <w:rFonts w:ascii="Arial" w:hAnsi="Arial"/>
          <w:sz w:val="20"/>
        </w:rPr>
      </w:pPr>
    </w:p>
    <w:p w:rsidR="00294C7C" w:rsidRDefault="00294C7C" w:rsidP="00294C7C">
      <w:pPr>
        <w:pStyle w:val="Heading4A"/>
        <w:rPr>
          <w:sz w:val="20"/>
        </w:rPr>
      </w:pPr>
      <w:r>
        <w:rPr>
          <w:sz w:val="20"/>
        </w:rPr>
        <w:t>Functions and Fundraising Coordinator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Nurture the social links within the school community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Organise fundraising events (traditionally two main functions and a few minor functions a year).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The Carnival is normally coordinated by a dedicated person</w:t>
      </w:r>
      <w:proofErr w:type="gramEnd"/>
      <w:r>
        <w:rPr>
          <w:rFonts w:ascii="Arial" w:hAnsi="Arial"/>
          <w:sz w:val="20"/>
        </w:rPr>
        <w:t>).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 estimate - </w:t>
      </w:r>
    </w:p>
    <w:p w:rsidR="00294C7C" w:rsidRDefault="00294C7C" w:rsidP="00294C7C">
      <w:pPr>
        <w:pStyle w:val="Heading4A"/>
        <w:rPr>
          <w:sz w:val="20"/>
        </w:rPr>
      </w:pPr>
    </w:p>
    <w:p w:rsidR="00294C7C" w:rsidRDefault="00294C7C" w:rsidP="00294C7C">
      <w:pPr>
        <w:pStyle w:val="Heading4A"/>
        <w:rPr>
          <w:sz w:val="20"/>
        </w:rPr>
      </w:pPr>
      <w:r>
        <w:rPr>
          <w:sz w:val="20"/>
        </w:rPr>
        <w:t>Uniform Shop Coordinator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Open and work in the Uniform Shop at least one session per week 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Collect and fill orders and deliver clothing to the child's classroom.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Maintain stock: ensure sufficient stock; place orders; receive and unpack stock; undertake stocktake twice a year.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Liaise with Sales Reps. 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Bank the takings weekly.</w:t>
      </w:r>
    </w:p>
    <w:p w:rsidR="00294C7C" w:rsidRDefault="00294C7C" w:rsidP="00294C7C">
      <w:pPr>
        <w:numPr>
          <w:ilvl w:val="0"/>
          <w:numId w:val="2"/>
        </w:numPr>
        <w:ind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Report to the P&amp;C on a regular basis.</w:t>
      </w: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 estimate - </w:t>
      </w: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</w:t>
      </w:r>
    </w:p>
    <w:p w:rsidR="00294C7C" w:rsidRDefault="00294C7C" w:rsidP="00294C7C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Nomination Form</w:t>
      </w:r>
    </w:p>
    <w:p w:rsidR="00294C7C" w:rsidRDefault="00294C7C" w:rsidP="00294C7C">
      <w:pPr>
        <w:pStyle w:val="Heading1AA"/>
        <w:jc w:val="center"/>
        <w:rPr>
          <w:sz w:val="28"/>
        </w:rPr>
      </w:pPr>
      <w:r>
        <w:rPr>
          <w:sz w:val="28"/>
        </w:rPr>
        <w:t xml:space="preserve">Neutral Bay Pubic School </w:t>
      </w:r>
    </w:p>
    <w:p w:rsidR="00294C7C" w:rsidRDefault="00294C7C" w:rsidP="00294C7C">
      <w:pPr>
        <w:pStyle w:val="Heading1AA"/>
        <w:jc w:val="center"/>
        <w:rPr>
          <w:sz w:val="28"/>
        </w:rPr>
      </w:pPr>
      <w:r>
        <w:rPr>
          <w:sz w:val="28"/>
        </w:rPr>
        <w:t>Parents and Citizens Association</w:t>
      </w:r>
    </w:p>
    <w:p w:rsidR="00294C7C" w:rsidRDefault="00294C7C" w:rsidP="00294C7C">
      <w:pPr>
        <w:pStyle w:val="Heading3AA"/>
        <w:jc w:val="center"/>
        <w:rPr>
          <w:sz w:val="28"/>
        </w:rPr>
      </w:pPr>
      <w:r>
        <w:rPr>
          <w:sz w:val="28"/>
        </w:rPr>
        <w:t>Annual General Meeting 2015</w:t>
      </w:r>
    </w:p>
    <w:p w:rsidR="00294C7C" w:rsidRDefault="00294C7C" w:rsidP="00294C7C">
      <w:pPr>
        <w:rPr>
          <w:rFonts w:ascii="Arial" w:hAnsi="Arial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proofErr w:type="gramStart"/>
      <w:r>
        <w:rPr>
          <w:rFonts w:ascii="Arial" w:hAnsi="Arial"/>
          <w:sz w:val="22"/>
        </w:rPr>
        <w:t>, ……………………………………………………,</w:t>
      </w:r>
      <w:proofErr w:type="gramEnd"/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being</w:t>
      </w:r>
      <w:proofErr w:type="gramEnd"/>
      <w:r>
        <w:rPr>
          <w:rFonts w:ascii="Arial" w:hAnsi="Arial"/>
          <w:sz w:val="22"/>
        </w:rPr>
        <w:t xml:space="preserve"> a financial member of NBPS P&amp;C Association wish to nominate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……………………………………………………... </w:t>
      </w:r>
      <w:proofErr w:type="gramStart"/>
      <w:r>
        <w:rPr>
          <w:rFonts w:ascii="Arial" w:hAnsi="Arial"/>
          <w:sz w:val="22"/>
        </w:rPr>
        <w:t>for</w:t>
      </w:r>
      <w:proofErr w:type="gramEnd"/>
      <w:r>
        <w:rPr>
          <w:rFonts w:ascii="Arial" w:hAnsi="Arial"/>
          <w:sz w:val="22"/>
        </w:rPr>
        <w:t xml:space="preserve"> the position of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……………………………………………………… </w:t>
      </w:r>
      <w:proofErr w:type="gramStart"/>
      <w:r>
        <w:rPr>
          <w:rFonts w:ascii="Arial" w:hAnsi="Arial"/>
          <w:sz w:val="22"/>
        </w:rPr>
        <w:t>of</w:t>
      </w:r>
      <w:proofErr w:type="gramEnd"/>
      <w:r>
        <w:rPr>
          <w:rFonts w:ascii="Arial" w:hAnsi="Arial"/>
          <w:sz w:val="22"/>
        </w:rPr>
        <w:t xml:space="preserve"> the NBPS  P&amp;C Association.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is to be signed by the nominated person: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proofErr w:type="gramStart"/>
      <w:r>
        <w:rPr>
          <w:rFonts w:ascii="Arial" w:hAnsi="Arial"/>
          <w:sz w:val="22"/>
        </w:rPr>
        <w:t>, ………………………………………………….,</w:t>
      </w:r>
      <w:proofErr w:type="gramEnd"/>
      <w:r>
        <w:rPr>
          <w:rFonts w:ascii="Arial" w:hAnsi="Arial"/>
          <w:sz w:val="22"/>
        </w:rPr>
        <w:t xml:space="preserve"> 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being</w:t>
      </w:r>
      <w:proofErr w:type="gramEnd"/>
      <w:r>
        <w:rPr>
          <w:rFonts w:ascii="Arial" w:hAnsi="Arial"/>
          <w:sz w:val="22"/>
        </w:rPr>
        <w:t xml:space="preserve"> a financial member of NBPS P&amp;C Association am willing to accept the position of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…………………………………………………….</w:t>
      </w:r>
      <w:proofErr w:type="gramStart"/>
      <w:r>
        <w:rPr>
          <w:rFonts w:ascii="Arial" w:hAnsi="Arial"/>
          <w:sz w:val="22"/>
        </w:rPr>
        <w:t>if</w:t>
      </w:r>
      <w:proofErr w:type="gramEnd"/>
      <w:r>
        <w:rPr>
          <w:rFonts w:ascii="Arial" w:hAnsi="Arial"/>
          <w:sz w:val="22"/>
        </w:rPr>
        <w:t xml:space="preserve"> I am elected.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</w:t>
      </w:r>
    </w:p>
    <w:p w:rsidR="00294C7C" w:rsidRDefault="00294C7C" w:rsidP="00294C7C"/>
    <w:p w:rsidR="00213BBA" w:rsidRDefault="00213BBA">
      <w:bookmarkStart w:id="0" w:name="_GoBack"/>
      <w:bookmarkEnd w:id="0"/>
    </w:p>
    <w:sectPr w:rsidR="00213BB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851" w:right="1892" w:bottom="567" w:left="1701" w:header="571" w:footer="2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E9" w:rsidRDefault="00294C7C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E9" w:rsidRDefault="00294C7C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E9" w:rsidRDefault="00294C7C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E9" w:rsidRDefault="00294C7C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87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59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31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3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5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47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19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1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7C"/>
    <w:rsid w:val="00213BBA"/>
    <w:rsid w:val="002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31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7C"/>
    <w:rPr>
      <w:rFonts w:ascii="Times" w:eastAsia="ヒラギノ角ゴ Pro W3" w:hAnsi="Times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94C7C"/>
    <w:rPr>
      <w:rFonts w:ascii="Times" w:eastAsia="ヒラギノ角ゴ Pro W3" w:hAnsi="Times" w:cs="Times New Roman"/>
      <w:color w:val="000000"/>
      <w:sz w:val="20"/>
      <w:szCs w:val="20"/>
      <w:lang w:val="en-AU"/>
    </w:rPr>
  </w:style>
  <w:style w:type="paragraph" w:customStyle="1" w:styleId="Heading2AA">
    <w:name w:val="Heading 2 A A"/>
    <w:next w:val="Normal"/>
    <w:rsid w:val="00294C7C"/>
    <w:pPr>
      <w:keepNext/>
      <w:outlineLvl w:val="1"/>
    </w:pPr>
    <w:rPr>
      <w:rFonts w:ascii="Arial Bold" w:eastAsia="ヒラギノ角ゴ Pro W3" w:hAnsi="Arial Bold" w:cs="Times New Roman"/>
      <w:color w:val="000000"/>
      <w:sz w:val="28"/>
      <w:szCs w:val="20"/>
      <w:lang w:val="en-AU"/>
    </w:rPr>
  </w:style>
  <w:style w:type="paragraph" w:customStyle="1" w:styleId="Heading4A">
    <w:name w:val="Heading 4 A"/>
    <w:next w:val="Normal"/>
    <w:autoRedefine/>
    <w:rsid w:val="00294C7C"/>
    <w:pPr>
      <w:keepNext/>
      <w:outlineLvl w:val="3"/>
    </w:pPr>
    <w:rPr>
      <w:rFonts w:ascii="Arial Bold" w:eastAsia="ヒラギノ角ゴ Pro W3" w:hAnsi="Arial Bold" w:cs="Times New Roman"/>
      <w:color w:val="000000"/>
      <w:szCs w:val="20"/>
      <w:lang w:val="en-AU"/>
    </w:rPr>
  </w:style>
  <w:style w:type="paragraph" w:customStyle="1" w:styleId="Heading1AA">
    <w:name w:val="Heading 1 A A"/>
    <w:next w:val="Normal"/>
    <w:rsid w:val="00294C7C"/>
    <w:pPr>
      <w:keepNext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  <w:style w:type="paragraph" w:customStyle="1" w:styleId="Heading3AA">
    <w:name w:val="Heading 3 A A"/>
    <w:next w:val="Normal"/>
    <w:rsid w:val="00294C7C"/>
    <w:pPr>
      <w:keepNext/>
      <w:outlineLvl w:val="2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7C"/>
    <w:rPr>
      <w:rFonts w:ascii="Times" w:eastAsia="ヒラギノ角ゴ Pro W3" w:hAnsi="Times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94C7C"/>
    <w:rPr>
      <w:rFonts w:ascii="Times" w:eastAsia="ヒラギノ角ゴ Pro W3" w:hAnsi="Times" w:cs="Times New Roman"/>
      <w:color w:val="000000"/>
      <w:sz w:val="20"/>
      <w:szCs w:val="20"/>
      <w:lang w:val="en-AU"/>
    </w:rPr>
  </w:style>
  <w:style w:type="paragraph" w:customStyle="1" w:styleId="Heading2AA">
    <w:name w:val="Heading 2 A A"/>
    <w:next w:val="Normal"/>
    <w:rsid w:val="00294C7C"/>
    <w:pPr>
      <w:keepNext/>
      <w:outlineLvl w:val="1"/>
    </w:pPr>
    <w:rPr>
      <w:rFonts w:ascii="Arial Bold" w:eastAsia="ヒラギノ角ゴ Pro W3" w:hAnsi="Arial Bold" w:cs="Times New Roman"/>
      <w:color w:val="000000"/>
      <w:sz w:val="28"/>
      <w:szCs w:val="20"/>
      <w:lang w:val="en-AU"/>
    </w:rPr>
  </w:style>
  <w:style w:type="paragraph" w:customStyle="1" w:styleId="Heading4A">
    <w:name w:val="Heading 4 A"/>
    <w:next w:val="Normal"/>
    <w:autoRedefine/>
    <w:rsid w:val="00294C7C"/>
    <w:pPr>
      <w:keepNext/>
      <w:outlineLvl w:val="3"/>
    </w:pPr>
    <w:rPr>
      <w:rFonts w:ascii="Arial Bold" w:eastAsia="ヒラギノ角ゴ Pro W3" w:hAnsi="Arial Bold" w:cs="Times New Roman"/>
      <w:color w:val="000000"/>
      <w:szCs w:val="20"/>
      <w:lang w:val="en-AU"/>
    </w:rPr>
  </w:style>
  <w:style w:type="paragraph" w:customStyle="1" w:styleId="Heading1AA">
    <w:name w:val="Heading 1 A A"/>
    <w:next w:val="Normal"/>
    <w:rsid w:val="00294C7C"/>
    <w:pPr>
      <w:keepNext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  <w:style w:type="paragraph" w:customStyle="1" w:styleId="Heading3AA">
    <w:name w:val="Heading 3 A A"/>
    <w:next w:val="Normal"/>
    <w:rsid w:val="00294C7C"/>
    <w:pPr>
      <w:keepNext/>
      <w:outlineLvl w:val="2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Macintosh Word</Application>
  <DocSecurity>0</DocSecurity>
  <Lines>25</Lines>
  <Paragraphs>7</Paragraphs>
  <ScaleCrop>false</ScaleCrop>
  <Company>Michael Astill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Astill</dc:creator>
  <cp:keywords/>
  <dc:description/>
  <cp:lastModifiedBy>Michael Astill</cp:lastModifiedBy>
  <cp:revision>1</cp:revision>
  <dcterms:created xsi:type="dcterms:W3CDTF">2015-11-03T09:12:00Z</dcterms:created>
  <dcterms:modified xsi:type="dcterms:W3CDTF">2015-11-03T09:14:00Z</dcterms:modified>
</cp:coreProperties>
</file>