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8E4" w:rsidRPr="00223FB5" w:rsidRDefault="00223FB5" w:rsidP="00223FB5">
      <w:pPr>
        <w:spacing w:line="240" w:lineRule="auto"/>
        <w:jc w:val="center"/>
        <w:rPr>
          <w:b/>
          <w:sz w:val="28"/>
          <w:szCs w:val="28"/>
        </w:rPr>
      </w:pPr>
      <w:r w:rsidRPr="00223FB5">
        <w:rPr>
          <w:b/>
          <w:sz w:val="28"/>
          <w:szCs w:val="28"/>
        </w:rPr>
        <w:t>NEUTRAL BAY PUBLIC SCHOOL</w:t>
      </w:r>
    </w:p>
    <w:p w:rsidR="00223FB5" w:rsidRDefault="00223FB5" w:rsidP="00223FB5">
      <w:pPr>
        <w:spacing w:line="240" w:lineRule="auto"/>
        <w:jc w:val="center"/>
        <w:rPr>
          <w:b/>
          <w:sz w:val="28"/>
          <w:szCs w:val="28"/>
        </w:rPr>
      </w:pPr>
      <w:r w:rsidRPr="00223FB5">
        <w:rPr>
          <w:b/>
          <w:sz w:val="28"/>
          <w:szCs w:val="28"/>
        </w:rPr>
        <w:t xml:space="preserve">P &amp; </w:t>
      </w:r>
      <w:proofErr w:type="gramStart"/>
      <w:r w:rsidRPr="00223FB5">
        <w:rPr>
          <w:b/>
          <w:sz w:val="28"/>
          <w:szCs w:val="28"/>
        </w:rPr>
        <w:t>C  ASSOCIATION</w:t>
      </w:r>
      <w:proofErr w:type="gramEnd"/>
    </w:p>
    <w:p w:rsidR="00223FB5" w:rsidRDefault="00223FB5" w:rsidP="00223FB5">
      <w:pPr>
        <w:jc w:val="center"/>
        <w:rPr>
          <w:b/>
          <w:sz w:val="28"/>
          <w:szCs w:val="28"/>
        </w:rPr>
      </w:pPr>
    </w:p>
    <w:p w:rsidR="00223FB5" w:rsidRDefault="00223FB5" w:rsidP="00223FB5">
      <w:pPr>
        <w:spacing w:line="240" w:lineRule="auto"/>
        <w:jc w:val="center"/>
        <w:rPr>
          <w:b/>
          <w:sz w:val="24"/>
          <w:szCs w:val="24"/>
        </w:rPr>
      </w:pPr>
      <w:r>
        <w:rPr>
          <w:b/>
          <w:sz w:val="24"/>
          <w:szCs w:val="24"/>
        </w:rPr>
        <w:t>Agenda of P&amp;C Meeting 1/16</w:t>
      </w:r>
    </w:p>
    <w:p w:rsidR="00223FB5" w:rsidRDefault="00223FB5" w:rsidP="00223FB5">
      <w:pPr>
        <w:spacing w:line="240" w:lineRule="auto"/>
        <w:jc w:val="center"/>
        <w:rPr>
          <w:b/>
          <w:sz w:val="24"/>
          <w:szCs w:val="24"/>
        </w:rPr>
      </w:pPr>
      <w:r>
        <w:rPr>
          <w:b/>
          <w:sz w:val="24"/>
          <w:szCs w:val="24"/>
        </w:rPr>
        <w:t>To be held on Wednesday 24 February 2016 at 7.30pm</w:t>
      </w:r>
    </w:p>
    <w:p w:rsidR="00223FB5" w:rsidRDefault="00223FB5" w:rsidP="00223FB5">
      <w:pPr>
        <w:spacing w:line="240" w:lineRule="auto"/>
        <w:jc w:val="center"/>
        <w:rPr>
          <w:b/>
          <w:sz w:val="24"/>
          <w:szCs w:val="24"/>
        </w:rPr>
      </w:pPr>
    </w:p>
    <w:tbl>
      <w:tblPr>
        <w:tblStyle w:val="TableGrid"/>
        <w:tblW w:w="0" w:type="auto"/>
        <w:tblLook w:val="04A0"/>
      </w:tblPr>
      <w:tblGrid>
        <w:gridCol w:w="6771"/>
        <w:gridCol w:w="2471"/>
      </w:tblGrid>
      <w:tr w:rsidR="00E37F41" w:rsidTr="00E37F41">
        <w:tc>
          <w:tcPr>
            <w:tcW w:w="6771" w:type="dxa"/>
          </w:tcPr>
          <w:p w:rsidR="00E37F41" w:rsidRDefault="00E37F41" w:rsidP="00223FB5">
            <w:pPr>
              <w:jc w:val="center"/>
              <w:rPr>
                <w:b/>
                <w:sz w:val="24"/>
                <w:szCs w:val="24"/>
              </w:rPr>
            </w:pPr>
            <w:r>
              <w:rPr>
                <w:b/>
                <w:sz w:val="24"/>
                <w:szCs w:val="24"/>
              </w:rPr>
              <w:t>Agenda item</w:t>
            </w:r>
          </w:p>
        </w:tc>
        <w:tc>
          <w:tcPr>
            <w:tcW w:w="2471" w:type="dxa"/>
          </w:tcPr>
          <w:p w:rsidR="00E37F41" w:rsidRDefault="00E37F41" w:rsidP="00223FB5">
            <w:pPr>
              <w:jc w:val="center"/>
              <w:rPr>
                <w:b/>
                <w:sz w:val="24"/>
                <w:szCs w:val="24"/>
              </w:rPr>
            </w:pPr>
            <w:r>
              <w:rPr>
                <w:b/>
                <w:sz w:val="24"/>
                <w:szCs w:val="24"/>
              </w:rPr>
              <w:t>Document/speaker</w:t>
            </w:r>
          </w:p>
        </w:tc>
      </w:tr>
      <w:tr w:rsidR="00E37F41" w:rsidTr="00E37F41">
        <w:tc>
          <w:tcPr>
            <w:tcW w:w="6771" w:type="dxa"/>
          </w:tcPr>
          <w:p w:rsidR="00E37F41" w:rsidRPr="00E37F41" w:rsidRDefault="00E37F41" w:rsidP="00E37F41">
            <w:pPr>
              <w:pStyle w:val="ListParagraph"/>
              <w:numPr>
                <w:ilvl w:val="0"/>
                <w:numId w:val="4"/>
              </w:numPr>
              <w:rPr>
                <w:b/>
                <w:sz w:val="24"/>
                <w:szCs w:val="24"/>
              </w:rPr>
            </w:pPr>
            <w:r w:rsidRPr="00E37F41">
              <w:rPr>
                <w:b/>
                <w:sz w:val="24"/>
                <w:szCs w:val="24"/>
              </w:rPr>
              <w:t>WELCOME AND APOLOGIES</w:t>
            </w:r>
          </w:p>
        </w:tc>
        <w:tc>
          <w:tcPr>
            <w:tcW w:w="2471" w:type="dxa"/>
          </w:tcPr>
          <w:p w:rsidR="00E37F41" w:rsidRPr="00B711B4" w:rsidRDefault="00E37F41" w:rsidP="00223FB5">
            <w:pPr>
              <w:jc w:val="center"/>
              <w:rPr>
                <w:sz w:val="24"/>
                <w:szCs w:val="24"/>
              </w:rPr>
            </w:pPr>
            <w:r w:rsidRPr="00B711B4">
              <w:rPr>
                <w:sz w:val="24"/>
                <w:szCs w:val="24"/>
              </w:rPr>
              <w:t>Ben Keen</w:t>
            </w:r>
          </w:p>
        </w:tc>
      </w:tr>
      <w:tr w:rsidR="00E37F41" w:rsidTr="00E37F41">
        <w:tc>
          <w:tcPr>
            <w:tcW w:w="6771" w:type="dxa"/>
          </w:tcPr>
          <w:p w:rsidR="00E37F41" w:rsidRPr="00E37F41" w:rsidRDefault="00E37F41" w:rsidP="00E37F41">
            <w:pPr>
              <w:pStyle w:val="ListParagraph"/>
              <w:numPr>
                <w:ilvl w:val="0"/>
                <w:numId w:val="4"/>
              </w:numPr>
              <w:rPr>
                <w:b/>
                <w:sz w:val="24"/>
                <w:szCs w:val="24"/>
              </w:rPr>
            </w:pPr>
            <w:r w:rsidRPr="00E37F41">
              <w:rPr>
                <w:b/>
                <w:sz w:val="24"/>
                <w:szCs w:val="24"/>
              </w:rPr>
              <w:t>MINUTES FROM PREVIOUS MEETING</w:t>
            </w:r>
          </w:p>
        </w:tc>
        <w:tc>
          <w:tcPr>
            <w:tcW w:w="2471" w:type="dxa"/>
          </w:tcPr>
          <w:p w:rsidR="00E37F41" w:rsidRPr="00B711B4" w:rsidRDefault="00E37F41" w:rsidP="00223FB5">
            <w:pPr>
              <w:jc w:val="center"/>
              <w:rPr>
                <w:sz w:val="24"/>
                <w:szCs w:val="24"/>
              </w:rPr>
            </w:pPr>
            <w:r w:rsidRPr="00B711B4">
              <w:rPr>
                <w:sz w:val="24"/>
                <w:szCs w:val="24"/>
              </w:rPr>
              <w:t>As circulated</w:t>
            </w:r>
          </w:p>
        </w:tc>
      </w:tr>
      <w:tr w:rsidR="00E37F41" w:rsidTr="00E37F41">
        <w:tc>
          <w:tcPr>
            <w:tcW w:w="6771" w:type="dxa"/>
          </w:tcPr>
          <w:p w:rsidR="00E37F41" w:rsidRPr="00E37F41" w:rsidRDefault="00E37F41" w:rsidP="00E37F41">
            <w:pPr>
              <w:pStyle w:val="ListParagraph"/>
              <w:numPr>
                <w:ilvl w:val="0"/>
                <w:numId w:val="4"/>
              </w:numPr>
              <w:rPr>
                <w:b/>
                <w:sz w:val="24"/>
                <w:szCs w:val="24"/>
              </w:rPr>
            </w:pPr>
            <w:r>
              <w:rPr>
                <w:b/>
                <w:sz w:val="24"/>
                <w:szCs w:val="24"/>
              </w:rPr>
              <w:t>BUSINESS ARISING FROM MINUTES OF PREVIOUS MEETING</w:t>
            </w:r>
          </w:p>
        </w:tc>
        <w:tc>
          <w:tcPr>
            <w:tcW w:w="2471" w:type="dxa"/>
          </w:tcPr>
          <w:p w:rsidR="00E37F41" w:rsidRPr="00B711B4" w:rsidRDefault="00E37F41" w:rsidP="00223FB5">
            <w:pPr>
              <w:jc w:val="center"/>
              <w:rPr>
                <w:sz w:val="24"/>
                <w:szCs w:val="24"/>
              </w:rPr>
            </w:pPr>
            <w:r w:rsidRPr="00B711B4">
              <w:rPr>
                <w:sz w:val="24"/>
                <w:szCs w:val="24"/>
              </w:rPr>
              <w:t>Ben Keen</w:t>
            </w:r>
          </w:p>
        </w:tc>
      </w:tr>
      <w:tr w:rsidR="00E37F41" w:rsidTr="00E37F41">
        <w:tc>
          <w:tcPr>
            <w:tcW w:w="6771" w:type="dxa"/>
          </w:tcPr>
          <w:p w:rsidR="00E37F41" w:rsidRDefault="00E37F41" w:rsidP="00E37F41">
            <w:pPr>
              <w:pStyle w:val="ListParagraph"/>
              <w:numPr>
                <w:ilvl w:val="0"/>
                <w:numId w:val="4"/>
              </w:numPr>
              <w:rPr>
                <w:b/>
                <w:sz w:val="24"/>
                <w:szCs w:val="24"/>
              </w:rPr>
            </w:pPr>
            <w:r>
              <w:rPr>
                <w:b/>
                <w:sz w:val="24"/>
                <w:szCs w:val="24"/>
              </w:rPr>
              <w:t>CORRESPONDENCE</w:t>
            </w:r>
          </w:p>
          <w:p w:rsidR="00E37F41" w:rsidRPr="00E37F41" w:rsidRDefault="00E37F41" w:rsidP="00E37F41">
            <w:pPr>
              <w:pStyle w:val="ListParagraph"/>
              <w:rPr>
                <w:b/>
                <w:sz w:val="24"/>
                <w:szCs w:val="24"/>
              </w:rPr>
            </w:pPr>
          </w:p>
        </w:tc>
        <w:tc>
          <w:tcPr>
            <w:tcW w:w="2471" w:type="dxa"/>
          </w:tcPr>
          <w:p w:rsidR="00E37F41" w:rsidRPr="00B711B4" w:rsidRDefault="00E37F41" w:rsidP="00E37F41">
            <w:pPr>
              <w:jc w:val="center"/>
              <w:rPr>
                <w:sz w:val="24"/>
                <w:szCs w:val="24"/>
              </w:rPr>
            </w:pPr>
            <w:r w:rsidRPr="00B711B4">
              <w:rPr>
                <w:sz w:val="24"/>
                <w:szCs w:val="24"/>
              </w:rPr>
              <w:t>Michelle Jackson</w:t>
            </w:r>
          </w:p>
        </w:tc>
      </w:tr>
      <w:tr w:rsidR="00E37F41" w:rsidTr="00E37F41">
        <w:tc>
          <w:tcPr>
            <w:tcW w:w="6771" w:type="dxa"/>
          </w:tcPr>
          <w:p w:rsidR="00E37F41" w:rsidRPr="00E37F41" w:rsidRDefault="00E37F41" w:rsidP="00E37F41">
            <w:pPr>
              <w:pStyle w:val="ListParagraph"/>
              <w:numPr>
                <w:ilvl w:val="0"/>
                <w:numId w:val="4"/>
              </w:numPr>
              <w:rPr>
                <w:b/>
                <w:sz w:val="24"/>
                <w:szCs w:val="24"/>
              </w:rPr>
            </w:pPr>
            <w:r>
              <w:rPr>
                <w:b/>
                <w:sz w:val="24"/>
                <w:szCs w:val="24"/>
              </w:rPr>
              <w:t>PRINCIPAL’S REPORT</w:t>
            </w:r>
          </w:p>
        </w:tc>
        <w:tc>
          <w:tcPr>
            <w:tcW w:w="2471" w:type="dxa"/>
          </w:tcPr>
          <w:p w:rsidR="00E37F41" w:rsidRPr="00B711B4" w:rsidRDefault="00E37F41" w:rsidP="00223FB5">
            <w:pPr>
              <w:jc w:val="center"/>
              <w:rPr>
                <w:sz w:val="24"/>
                <w:szCs w:val="24"/>
              </w:rPr>
            </w:pPr>
            <w:r w:rsidRPr="00B711B4">
              <w:rPr>
                <w:sz w:val="24"/>
                <w:szCs w:val="24"/>
              </w:rPr>
              <w:t>David Shuster</w:t>
            </w:r>
          </w:p>
        </w:tc>
      </w:tr>
      <w:tr w:rsidR="00E37F41" w:rsidTr="00E37F41">
        <w:tc>
          <w:tcPr>
            <w:tcW w:w="6771" w:type="dxa"/>
          </w:tcPr>
          <w:p w:rsidR="00E37F41" w:rsidRPr="00E37F41" w:rsidRDefault="00E37F41" w:rsidP="00E37F41">
            <w:pPr>
              <w:pStyle w:val="ListParagraph"/>
              <w:numPr>
                <w:ilvl w:val="0"/>
                <w:numId w:val="4"/>
              </w:numPr>
              <w:rPr>
                <w:b/>
                <w:sz w:val="24"/>
                <w:szCs w:val="24"/>
              </w:rPr>
            </w:pPr>
            <w:r>
              <w:rPr>
                <w:b/>
                <w:sz w:val="24"/>
                <w:szCs w:val="24"/>
              </w:rPr>
              <w:t>TREASURER’S REPORT</w:t>
            </w:r>
          </w:p>
        </w:tc>
        <w:tc>
          <w:tcPr>
            <w:tcW w:w="2471" w:type="dxa"/>
          </w:tcPr>
          <w:p w:rsidR="00E37F41" w:rsidRPr="00B711B4" w:rsidRDefault="00E37F41" w:rsidP="00223FB5">
            <w:pPr>
              <w:jc w:val="center"/>
              <w:rPr>
                <w:sz w:val="24"/>
                <w:szCs w:val="24"/>
              </w:rPr>
            </w:pPr>
            <w:r w:rsidRPr="00B711B4">
              <w:rPr>
                <w:sz w:val="24"/>
                <w:szCs w:val="24"/>
              </w:rPr>
              <w:t xml:space="preserve">Alex </w:t>
            </w:r>
            <w:proofErr w:type="spellStart"/>
            <w:r w:rsidRPr="00B711B4">
              <w:rPr>
                <w:sz w:val="24"/>
                <w:szCs w:val="24"/>
              </w:rPr>
              <w:t>Fransen</w:t>
            </w:r>
            <w:proofErr w:type="spellEnd"/>
          </w:p>
        </w:tc>
      </w:tr>
      <w:tr w:rsidR="00E37F41" w:rsidTr="00E37F41">
        <w:tc>
          <w:tcPr>
            <w:tcW w:w="6771" w:type="dxa"/>
          </w:tcPr>
          <w:p w:rsidR="00E37F41" w:rsidRDefault="00E37F41" w:rsidP="00E37F41">
            <w:pPr>
              <w:pStyle w:val="ListParagraph"/>
              <w:numPr>
                <w:ilvl w:val="0"/>
                <w:numId w:val="4"/>
              </w:numPr>
              <w:rPr>
                <w:b/>
                <w:sz w:val="24"/>
                <w:szCs w:val="24"/>
              </w:rPr>
            </w:pPr>
            <w:r>
              <w:rPr>
                <w:b/>
                <w:sz w:val="24"/>
                <w:szCs w:val="24"/>
              </w:rPr>
              <w:t>SUB COMMITTEE REPORTS</w:t>
            </w:r>
          </w:p>
          <w:p w:rsidR="00CA2FD3" w:rsidRDefault="00CA2FD3" w:rsidP="00CA2FD3">
            <w:pPr>
              <w:pStyle w:val="ListParagraph"/>
              <w:numPr>
                <w:ilvl w:val="0"/>
                <w:numId w:val="5"/>
              </w:numPr>
              <w:rPr>
                <w:b/>
                <w:sz w:val="24"/>
                <w:szCs w:val="24"/>
              </w:rPr>
            </w:pPr>
            <w:r>
              <w:rPr>
                <w:b/>
                <w:sz w:val="24"/>
                <w:szCs w:val="24"/>
              </w:rPr>
              <w:t>Uniform Shop</w:t>
            </w:r>
          </w:p>
          <w:p w:rsidR="005C2598" w:rsidRDefault="005C2598" w:rsidP="005C2598">
            <w:pPr>
              <w:ind w:left="1080"/>
              <w:rPr>
                <w:rFonts w:eastAsia="Times New Roman"/>
              </w:rPr>
            </w:pPr>
            <w:r>
              <w:rPr>
                <w:rFonts w:eastAsia="Times New Roman"/>
              </w:rPr>
              <w:t xml:space="preserve">- The future of the uniform shop &amp; </w:t>
            </w:r>
            <w:proofErr w:type="spellStart"/>
            <w:r>
              <w:rPr>
                <w:rFonts w:eastAsia="Times New Roman"/>
              </w:rPr>
              <w:t>Flexischools</w:t>
            </w:r>
            <w:proofErr w:type="spellEnd"/>
          </w:p>
          <w:p w:rsidR="005C2598" w:rsidRDefault="005C2598" w:rsidP="005C2598">
            <w:pPr>
              <w:pStyle w:val="ListParagraph"/>
              <w:ind w:left="1080"/>
              <w:rPr>
                <w:b/>
                <w:sz w:val="24"/>
                <w:szCs w:val="24"/>
              </w:rPr>
            </w:pPr>
            <w:r>
              <w:rPr>
                <w:rFonts w:eastAsia="Times New Roman"/>
              </w:rPr>
              <w:t>- Volunteer recruitment</w:t>
            </w:r>
          </w:p>
          <w:p w:rsidR="00CA2FD3" w:rsidRDefault="00620BCA" w:rsidP="00CA2FD3">
            <w:pPr>
              <w:pStyle w:val="ListParagraph"/>
              <w:numPr>
                <w:ilvl w:val="0"/>
                <w:numId w:val="5"/>
              </w:numPr>
              <w:rPr>
                <w:b/>
                <w:sz w:val="24"/>
                <w:szCs w:val="24"/>
              </w:rPr>
            </w:pPr>
            <w:r>
              <w:rPr>
                <w:b/>
                <w:sz w:val="24"/>
                <w:szCs w:val="24"/>
              </w:rPr>
              <w:t xml:space="preserve">Events and </w:t>
            </w:r>
            <w:r w:rsidR="00CA2FD3">
              <w:rPr>
                <w:b/>
                <w:sz w:val="24"/>
                <w:szCs w:val="24"/>
              </w:rPr>
              <w:t>Functions</w:t>
            </w:r>
          </w:p>
          <w:p w:rsidR="00CA2FD3" w:rsidRDefault="00CA2FD3" w:rsidP="00CA2FD3">
            <w:pPr>
              <w:pStyle w:val="ListParagraph"/>
              <w:numPr>
                <w:ilvl w:val="0"/>
                <w:numId w:val="5"/>
              </w:numPr>
              <w:rPr>
                <w:b/>
                <w:sz w:val="24"/>
                <w:szCs w:val="24"/>
              </w:rPr>
            </w:pPr>
            <w:r>
              <w:rPr>
                <w:b/>
                <w:sz w:val="24"/>
                <w:szCs w:val="24"/>
              </w:rPr>
              <w:t>Band</w:t>
            </w:r>
          </w:p>
          <w:p w:rsidR="00CA2FD3" w:rsidRDefault="00CA2FD3" w:rsidP="00CA2FD3">
            <w:pPr>
              <w:pStyle w:val="ListParagraph"/>
              <w:numPr>
                <w:ilvl w:val="0"/>
                <w:numId w:val="5"/>
              </w:numPr>
              <w:rPr>
                <w:b/>
                <w:sz w:val="24"/>
                <w:szCs w:val="24"/>
              </w:rPr>
            </w:pPr>
            <w:r>
              <w:rPr>
                <w:b/>
                <w:sz w:val="24"/>
                <w:szCs w:val="24"/>
              </w:rPr>
              <w:t>Canteen</w:t>
            </w:r>
          </w:p>
          <w:p w:rsidR="006265D6" w:rsidRPr="006265D6" w:rsidRDefault="006265D6" w:rsidP="006265D6">
            <w:pPr>
              <w:pStyle w:val="ListParagraph"/>
              <w:numPr>
                <w:ilvl w:val="0"/>
                <w:numId w:val="6"/>
              </w:numPr>
              <w:rPr>
                <w:sz w:val="24"/>
                <w:szCs w:val="24"/>
              </w:rPr>
            </w:pPr>
            <w:r w:rsidRPr="006265D6">
              <w:rPr>
                <w:sz w:val="24"/>
                <w:szCs w:val="24"/>
              </w:rPr>
              <w:t>Plastic recycling</w:t>
            </w:r>
          </w:p>
          <w:p w:rsidR="006265D6" w:rsidRPr="006265D6" w:rsidRDefault="006265D6" w:rsidP="006265D6">
            <w:pPr>
              <w:pStyle w:val="ListParagraph"/>
              <w:numPr>
                <w:ilvl w:val="0"/>
                <w:numId w:val="6"/>
              </w:numPr>
              <w:rPr>
                <w:sz w:val="24"/>
                <w:szCs w:val="24"/>
              </w:rPr>
            </w:pPr>
            <w:r w:rsidRPr="006265D6">
              <w:rPr>
                <w:sz w:val="24"/>
                <w:szCs w:val="24"/>
              </w:rPr>
              <w:t>Volunteers</w:t>
            </w:r>
          </w:p>
          <w:p w:rsidR="006C22C5" w:rsidRPr="005337F2" w:rsidRDefault="006C22C5" w:rsidP="00FA4093">
            <w:pPr>
              <w:pStyle w:val="ListParagraph"/>
              <w:numPr>
                <w:ilvl w:val="0"/>
                <w:numId w:val="6"/>
              </w:numPr>
              <w:rPr>
                <w:sz w:val="24"/>
                <w:szCs w:val="24"/>
              </w:rPr>
            </w:pPr>
            <w:r w:rsidRPr="005337F2">
              <w:rPr>
                <w:b/>
                <w:sz w:val="24"/>
                <w:szCs w:val="24"/>
              </w:rPr>
              <w:t>Motion (1)</w:t>
            </w:r>
            <w:r w:rsidR="005337F2">
              <w:rPr>
                <w:b/>
                <w:sz w:val="24"/>
                <w:szCs w:val="24"/>
              </w:rPr>
              <w:t xml:space="preserve"> </w:t>
            </w:r>
            <w:proofErr w:type="gramStart"/>
            <w:r w:rsidR="00620BCA" w:rsidRPr="005337F2">
              <w:rPr>
                <w:sz w:val="24"/>
                <w:szCs w:val="24"/>
              </w:rPr>
              <w:t>T</w:t>
            </w:r>
            <w:r w:rsidRPr="005337F2">
              <w:rPr>
                <w:sz w:val="24"/>
                <w:szCs w:val="24"/>
              </w:rPr>
              <w:t>hat</w:t>
            </w:r>
            <w:proofErr w:type="gramEnd"/>
            <w:r w:rsidRPr="005337F2">
              <w:rPr>
                <w:sz w:val="24"/>
                <w:szCs w:val="24"/>
              </w:rPr>
              <w:t xml:space="preserve"> the P&amp;C </w:t>
            </w:r>
            <w:r w:rsidR="006265D6">
              <w:rPr>
                <w:sz w:val="24"/>
                <w:szCs w:val="24"/>
              </w:rPr>
              <w:t>partly fund the purchase of a new freezer to be stored in the staffroom and shared in cost and use by the P&amp;C and the school.  The canteen co-ordinator is to obtain 3 quotes for this purpose.</w:t>
            </w:r>
            <w:r w:rsidRPr="005337F2">
              <w:rPr>
                <w:sz w:val="24"/>
                <w:szCs w:val="24"/>
              </w:rPr>
              <w:t> </w:t>
            </w:r>
          </w:p>
          <w:p w:rsidR="00FA4093" w:rsidRPr="00FA4093" w:rsidRDefault="00FA4093" w:rsidP="00FA4093">
            <w:pPr>
              <w:pStyle w:val="ListParagraph"/>
              <w:numPr>
                <w:ilvl w:val="0"/>
                <w:numId w:val="6"/>
              </w:numPr>
              <w:rPr>
                <w:sz w:val="24"/>
                <w:szCs w:val="24"/>
              </w:rPr>
            </w:pPr>
            <w:r>
              <w:rPr>
                <w:b/>
                <w:sz w:val="24"/>
                <w:szCs w:val="24"/>
              </w:rPr>
              <w:t>Motion (</w:t>
            </w:r>
            <w:r w:rsidR="006265D6">
              <w:rPr>
                <w:b/>
                <w:sz w:val="24"/>
                <w:szCs w:val="24"/>
              </w:rPr>
              <w:t>2</w:t>
            </w:r>
            <w:r>
              <w:rPr>
                <w:b/>
                <w:sz w:val="24"/>
                <w:szCs w:val="24"/>
              </w:rPr>
              <w:t>)</w:t>
            </w:r>
            <w:r w:rsidRPr="00FA4093">
              <w:rPr>
                <w:b/>
                <w:sz w:val="24"/>
                <w:szCs w:val="24"/>
              </w:rPr>
              <w:t xml:space="preserve"> </w:t>
            </w:r>
            <w:proofErr w:type="gramStart"/>
            <w:r w:rsidR="00B34BF9">
              <w:rPr>
                <w:sz w:val="24"/>
                <w:szCs w:val="24"/>
              </w:rPr>
              <w:t>T</w:t>
            </w:r>
            <w:r w:rsidRPr="00FA4093">
              <w:rPr>
                <w:sz w:val="24"/>
                <w:szCs w:val="24"/>
              </w:rPr>
              <w:t>hat</w:t>
            </w:r>
            <w:proofErr w:type="gramEnd"/>
            <w:r w:rsidRPr="00FA4093">
              <w:rPr>
                <w:sz w:val="24"/>
                <w:szCs w:val="24"/>
              </w:rPr>
              <w:t xml:space="preserve"> the P&amp;C </w:t>
            </w:r>
            <w:r w:rsidR="006265D6">
              <w:rPr>
                <w:sz w:val="24"/>
                <w:szCs w:val="24"/>
              </w:rPr>
              <w:t xml:space="preserve">fund the repair of the canteen oven </w:t>
            </w:r>
            <w:proofErr w:type="spellStart"/>
            <w:r w:rsidR="006265D6">
              <w:rPr>
                <w:sz w:val="24"/>
                <w:szCs w:val="24"/>
              </w:rPr>
              <w:t>ignitor</w:t>
            </w:r>
            <w:proofErr w:type="spellEnd"/>
            <w:r w:rsidR="006265D6">
              <w:rPr>
                <w:sz w:val="24"/>
                <w:szCs w:val="24"/>
              </w:rPr>
              <w:t xml:space="preserve"> subject to quotes being obtained by the canteen co-ordinator.</w:t>
            </w:r>
            <w:r w:rsidRPr="00FA4093">
              <w:rPr>
                <w:sz w:val="24"/>
                <w:szCs w:val="24"/>
              </w:rPr>
              <w:t> </w:t>
            </w:r>
          </w:p>
          <w:p w:rsidR="006C22C5" w:rsidRPr="00E37F41" w:rsidRDefault="006C22C5" w:rsidP="00B34BF9">
            <w:pPr>
              <w:pStyle w:val="ListParagraph"/>
              <w:ind w:left="1440"/>
              <w:rPr>
                <w:b/>
                <w:sz w:val="24"/>
                <w:szCs w:val="24"/>
              </w:rPr>
            </w:pPr>
          </w:p>
        </w:tc>
        <w:tc>
          <w:tcPr>
            <w:tcW w:w="2471" w:type="dxa"/>
          </w:tcPr>
          <w:p w:rsidR="00E37F41" w:rsidRPr="00B711B4" w:rsidRDefault="00E37F41" w:rsidP="00223FB5">
            <w:pPr>
              <w:jc w:val="center"/>
              <w:rPr>
                <w:sz w:val="24"/>
                <w:szCs w:val="24"/>
              </w:rPr>
            </w:pPr>
          </w:p>
          <w:p w:rsidR="00CA2FD3" w:rsidRPr="00B711B4" w:rsidRDefault="00CA2FD3" w:rsidP="00223FB5">
            <w:pPr>
              <w:jc w:val="center"/>
              <w:rPr>
                <w:sz w:val="24"/>
                <w:szCs w:val="24"/>
              </w:rPr>
            </w:pPr>
            <w:r w:rsidRPr="00B711B4">
              <w:rPr>
                <w:sz w:val="24"/>
                <w:szCs w:val="24"/>
              </w:rPr>
              <w:t xml:space="preserve">Elizabeth </w:t>
            </w:r>
            <w:proofErr w:type="spellStart"/>
            <w:r w:rsidRPr="00B711B4">
              <w:rPr>
                <w:sz w:val="24"/>
                <w:szCs w:val="24"/>
              </w:rPr>
              <w:t>Gurr</w:t>
            </w:r>
            <w:proofErr w:type="spellEnd"/>
          </w:p>
          <w:p w:rsidR="005C2598" w:rsidRDefault="005C2598" w:rsidP="00223FB5">
            <w:pPr>
              <w:jc w:val="center"/>
              <w:rPr>
                <w:sz w:val="24"/>
                <w:szCs w:val="24"/>
              </w:rPr>
            </w:pPr>
          </w:p>
          <w:p w:rsidR="005C2598" w:rsidRDefault="005C2598" w:rsidP="00223FB5">
            <w:pPr>
              <w:jc w:val="center"/>
              <w:rPr>
                <w:sz w:val="24"/>
                <w:szCs w:val="24"/>
              </w:rPr>
            </w:pPr>
          </w:p>
          <w:p w:rsidR="00CA2FD3" w:rsidRPr="00B711B4" w:rsidRDefault="00CA2FD3" w:rsidP="00223FB5">
            <w:pPr>
              <w:jc w:val="center"/>
              <w:rPr>
                <w:sz w:val="24"/>
                <w:szCs w:val="24"/>
              </w:rPr>
            </w:pPr>
            <w:r w:rsidRPr="00B711B4">
              <w:rPr>
                <w:sz w:val="24"/>
                <w:szCs w:val="24"/>
              </w:rPr>
              <w:t>Belle Jackson</w:t>
            </w:r>
          </w:p>
          <w:p w:rsidR="00CA2FD3" w:rsidRPr="00B711B4" w:rsidRDefault="00B34BF9" w:rsidP="00223FB5">
            <w:pPr>
              <w:jc w:val="center"/>
              <w:rPr>
                <w:sz w:val="24"/>
                <w:szCs w:val="24"/>
              </w:rPr>
            </w:pPr>
            <w:r>
              <w:rPr>
                <w:sz w:val="24"/>
                <w:szCs w:val="24"/>
              </w:rPr>
              <w:t>Band Committee</w:t>
            </w:r>
          </w:p>
          <w:p w:rsidR="00CA2FD3" w:rsidRPr="00B711B4" w:rsidRDefault="00CA2FD3" w:rsidP="00223FB5">
            <w:pPr>
              <w:jc w:val="center"/>
              <w:rPr>
                <w:sz w:val="24"/>
                <w:szCs w:val="24"/>
              </w:rPr>
            </w:pPr>
            <w:r w:rsidRPr="00B711B4">
              <w:rPr>
                <w:sz w:val="24"/>
                <w:szCs w:val="24"/>
              </w:rPr>
              <w:t>Bridget Douglas</w:t>
            </w:r>
          </w:p>
          <w:p w:rsidR="00CA2FD3" w:rsidRPr="00B711B4" w:rsidRDefault="00CA2FD3" w:rsidP="00223FB5">
            <w:pPr>
              <w:jc w:val="center"/>
              <w:rPr>
                <w:sz w:val="24"/>
                <w:szCs w:val="24"/>
              </w:rPr>
            </w:pPr>
          </w:p>
        </w:tc>
      </w:tr>
      <w:tr w:rsidR="00E37F41" w:rsidTr="00E37F41">
        <w:tc>
          <w:tcPr>
            <w:tcW w:w="6771" w:type="dxa"/>
          </w:tcPr>
          <w:p w:rsidR="00E37F41" w:rsidRPr="00CA2FD3" w:rsidRDefault="00CA2FD3" w:rsidP="00CA2FD3">
            <w:pPr>
              <w:pStyle w:val="ListParagraph"/>
              <w:numPr>
                <w:ilvl w:val="0"/>
                <w:numId w:val="4"/>
              </w:numPr>
              <w:rPr>
                <w:b/>
                <w:sz w:val="24"/>
                <w:szCs w:val="24"/>
              </w:rPr>
            </w:pPr>
            <w:r>
              <w:rPr>
                <w:b/>
                <w:sz w:val="24"/>
                <w:szCs w:val="24"/>
              </w:rPr>
              <w:t>OTHER BUSINESS</w:t>
            </w:r>
          </w:p>
        </w:tc>
        <w:tc>
          <w:tcPr>
            <w:tcW w:w="2471" w:type="dxa"/>
          </w:tcPr>
          <w:p w:rsidR="00E37F41" w:rsidRDefault="00E37F41" w:rsidP="00223FB5">
            <w:pPr>
              <w:jc w:val="center"/>
              <w:rPr>
                <w:b/>
                <w:sz w:val="24"/>
                <w:szCs w:val="24"/>
              </w:rPr>
            </w:pPr>
          </w:p>
        </w:tc>
      </w:tr>
      <w:tr w:rsidR="00E37F41" w:rsidTr="00E37F41">
        <w:tc>
          <w:tcPr>
            <w:tcW w:w="6771" w:type="dxa"/>
          </w:tcPr>
          <w:p w:rsidR="00E37F41" w:rsidRDefault="00CA2FD3" w:rsidP="00CA2FD3">
            <w:pPr>
              <w:rPr>
                <w:b/>
                <w:sz w:val="24"/>
                <w:szCs w:val="24"/>
              </w:rPr>
            </w:pPr>
            <w:r>
              <w:rPr>
                <w:b/>
                <w:sz w:val="24"/>
                <w:szCs w:val="24"/>
              </w:rPr>
              <w:t xml:space="preserve">       2016 MEETING DATES</w:t>
            </w:r>
          </w:p>
          <w:p w:rsidR="00CA2FD3" w:rsidRPr="00B711B4" w:rsidRDefault="00CA2FD3" w:rsidP="00CA2FD3">
            <w:pPr>
              <w:rPr>
                <w:i/>
                <w:sz w:val="24"/>
                <w:szCs w:val="24"/>
              </w:rPr>
            </w:pPr>
            <w:r>
              <w:rPr>
                <w:b/>
                <w:sz w:val="24"/>
                <w:szCs w:val="24"/>
              </w:rPr>
              <w:t xml:space="preserve">               </w:t>
            </w:r>
            <w:r w:rsidRPr="00B711B4">
              <w:rPr>
                <w:i/>
                <w:sz w:val="24"/>
                <w:szCs w:val="24"/>
              </w:rPr>
              <w:t>Wednesday 9 March</w:t>
            </w:r>
          </w:p>
          <w:p w:rsidR="00B711B4" w:rsidRPr="00B711B4" w:rsidRDefault="00B711B4" w:rsidP="00CA2FD3">
            <w:pPr>
              <w:rPr>
                <w:i/>
                <w:sz w:val="24"/>
                <w:szCs w:val="24"/>
              </w:rPr>
            </w:pPr>
            <w:r w:rsidRPr="00B711B4">
              <w:rPr>
                <w:i/>
                <w:sz w:val="24"/>
                <w:szCs w:val="24"/>
              </w:rPr>
              <w:t xml:space="preserve">               Wednesday 4 May</w:t>
            </w:r>
          </w:p>
          <w:p w:rsidR="00B711B4" w:rsidRPr="00B711B4" w:rsidRDefault="00B711B4" w:rsidP="00CA2FD3">
            <w:pPr>
              <w:rPr>
                <w:i/>
                <w:sz w:val="24"/>
                <w:szCs w:val="24"/>
              </w:rPr>
            </w:pPr>
            <w:r w:rsidRPr="00B711B4">
              <w:rPr>
                <w:i/>
                <w:sz w:val="24"/>
                <w:szCs w:val="24"/>
              </w:rPr>
              <w:t xml:space="preserve">               Wednesday 8 June</w:t>
            </w:r>
          </w:p>
          <w:p w:rsidR="00B711B4" w:rsidRPr="00B711B4" w:rsidRDefault="00B711B4" w:rsidP="00CA2FD3">
            <w:pPr>
              <w:rPr>
                <w:i/>
                <w:sz w:val="24"/>
                <w:szCs w:val="24"/>
              </w:rPr>
            </w:pPr>
            <w:r w:rsidRPr="00B711B4">
              <w:rPr>
                <w:i/>
                <w:sz w:val="24"/>
                <w:szCs w:val="24"/>
              </w:rPr>
              <w:t xml:space="preserve">               Wednesday 10 August</w:t>
            </w:r>
          </w:p>
          <w:p w:rsidR="00B711B4" w:rsidRPr="00B711B4" w:rsidRDefault="00B711B4" w:rsidP="00CA2FD3">
            <w:pPr>
              <w:rPr>
                <w:i/>
                <w:sz w:val="24"/>
                <w:szCs w:val="24"/>
              </w:rPr>
            </w:pPr>
            <w:r w:rsidRPr="00B711B4">
              <w:rPr>
                <w:i/>
                <w:sz w:val="24"/>
                <w:szCs w:val="24"/>
              </w:rPr>
              <w:t xml:space="preserve">               Wednesday 7 September</w:t>
            </w:r>
          </w:p>
          <w:p w:rsidR="00B711B4" w:rsidRPr="00B711B4" w:rsidRDefault="00B711B4" w:rsidP="00CA2FD3">
            <w:pPr>
              <w:rPr>
                <w:i/>
                <w:sz w:val="24"/>
                <w:szCs w:val="24"/>
              </w:rPr>
            </w:pPr>
            <w:r w:rsidRPr="00B711B4">
              <w:rPr>
                <w:i/>
                <w:sz w:val="24"/>
                <w:szCs w:val="24"/>
              </w:rPr>
              <w:t xml:space="preserve">               Wednesday 26 October</w:t>
            </w:r>
          </w:p>
          <w:p w:rsidR="00B711B4" w:rsidRPr="00B711B4" w:rsidRDefault="00B711B4" w:rsidP="00CA2FD3">
            <w:pPr>
              <w:rPr>
                <w:i/>
                <w:sz w:val="24"/>
                <w:szCs w:val="24"/>
              </w:rPr>
            </w:pPr>
            <w:r w:rsidRPr="00B711B4">
              <w:rPr>
                <w:i/>
                <w:sz w:val="24"/>
                <w:szCs w:val="24"/>
              </w:rPr>
              <w:t xml:space="preserve">               Wednesday 23 November</w:t>
            </w:r>
          </w:p>
          <w:p w:rsidR="00B711B4" w:rsidRPr="00B711B4" w:rsidRDefault="00B711B4" w:rsidP="00CA2FD3">
            <w:pPr>
              <w:rPr>
                <w:i/>
                <w:sz w:val="24"/>
                <w:szCs w:val="24"/>
              </w:rPr>
            </w:pPr>
            <w:r w:rsidRPr="00B711B4">
              <w:rPr>
                <w:i/>
                <w:sz w:val="24"/>
                <w:szCs w:val="24"/>
              </w:rPr>
              <w:lastRenderedPageBreak/>
              <w:t xml:space="preserve">               Wednesday 7 December </w:t>
            </w:r>
          </w:p>
          <w:p w:rsidR="00B711B4" w:rsidRDefault="00B711B4" w:rsidP="00CA2FD3">
            <w:pPr>
              <w:rPr>
                <w:b/>
                <w:sz w:val="24"/>
                <w:szCs w:val="24"/>
              </w:rPr>
            </w:pPr>
            <w:r>
              <w:rPr>
                <w:b/>
                <w:sz w:val="24"/>
                <w:szCs w:val="24"/>
              </w:rPr>
              <w:t xml:space="preserve">               </w:t>
            </w:r>
          </w:p>
          <w:p w:rsidR="00B711B4" w:rsidRDefault="00B711B4" w:rsidP="00CA2FD3">
            <w:pPr>
              <w:rPr>
                <w:b/>
                <w:sz w:val="24"/>
                <w:szCs w:val="24"/>
              </w:rPr>
            </w:pPr>
            <w:r>
              <w:rPr>
                <w:b/>
                <w:sz w:val="24"/>
                <w:szCs w:val="24"/>
              </w:rPr>
              <w:t xml:space="preserve">                </w:t>
            </w:r>
          </w:p>
        </w:tc>
        <w:tc>
          <w:tcPr>
            <w:tcW w:w="2471" w:type="dxa"/>
          </w:tcPr>
          <w:p w:rsidR="00E37F41" w:rsidRDefault="00E37F41" w:rsidP="00223FB5">
            <w:pPr>
              <w:jc w:val="center"/>
              <w:rPr>
                <w:b/>
                <w:sz w:val="24"/>
                <w:szCs w:val="24"/>
              </w:rPr>
            </w:pPr>
          </w:p>
        </w:tc>
      </w:tr>
    </w:tbl>
    <w:p w:rsidR="00E86A68" w:rsidRDefault="00E86A68" w:rsidP="00223FB5">
      <w:pPr>
        <w:spacing w:line="240" w:lineRule="auto"/>
        <w:jc w:val="center"/>
        <w:rPr>
          <w:b/>
          <w:sz w:val="24"/>
          <w:szCs w:val="24"/>
        </w:rPr>
      </w:pPr>
    </w:p>
    <w:p w:rsidR="00223FB5" w:rsidRDefault="00B34BF9" w:rsidP="00B34BF9">
      <w:pPr>
        <w:rPr>
          <w:b/>
          <w:sz w:val="32"/>
          <w:szCs w:val="32"/>
        </w:rPr>
      </w:pPr>
      <w:r>
        <w:rPr>
          <w:b/>
          <w:sz w:val="32"/>
          <w:szCs w:val="32"/>
        </w:rPr>
        <w:t>At</w:t>
      </w:r>
      <w:r w:rsidR="00E86A68" w:rsidRPr="00E86A68">
        <w:rPr>
          <w:b/>
          <w:sz w:val="32"/>
          <w:szCs w:val="32"/>
        </w:rPr>
        <w:t>tachments</w:t>
      </w:r>
    </w:p>
    <w:p w:rsidR="00E86A68" w:rsidRDefault="00E86A68" w:rsidP="00E86A68">
      <w:pPr>
        <w:spacing w:line="240" w:lineRule="auto"/>
        <w:rPr>
          <w:b/>
          <w:sz w:val="32"/>
          <w:szCs w:val="32"/>
        </w:rPr>
      </w:pPr>
      <w:r>
        <w:rPr>
          <w:b/>
          <w:sz w:val="32"/>
          <w:szCs w:val="32"/>
        </w:rPr>
        <w:t>6. Treasurer’s Report</w:t>
      </w:r>
    </w:p>
    <w:p w:rsidR="007B05F2" w:rsidRDefault="007B05F2" w:rsidP="007B05F2">
      <w:r w:rsidRPr="00FA7130">
        <w:t>An important function of the P&amp;C is to raise funds to host community events and to financially support the school to provide a richer education for our children.</w:t>
      </w:r>
      <w:r>
        <w:t xml:space="preserve"> This year, the P &amp; C is aiming to transfer $190,000 to the school. This will be achieved through a range of activities which are outlined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68"/>
        <w:gridCol w:w="2147"/>
      </w:tblGrid>
      <w:tr w:rsidR="007B05F2" w:rsidRPr="00FA7130" w:rsidTr="000E7B4E">
        <w:tc>
          <w:tcPr>
            <w:tcW w:w="6768" w:type="dxa"/>
            <w:tcBorders>
              <w:top w:val="single" w:sz="4" w:space="0" w:color="auto"/>
              <w:bottom w:val="single" w:sz="12" w:space="0" w:color="auto"/>
            </w:tcBorders>
          </w:tcPr>
          <w:p w:rsidR="007B05F2" w:rsidRPr="00FA7130" w:rsidRDefault="007B05F2" w:rsidP="000E7B4E">
            <w:pPr>
              <w:spacing w:line="320" w:lineRule="atLeast"/>
              <w:rPr>
                <w:b/>
              </w:rPr>
            </w:pPr>
            <w:r w:rsidRPr="00FA7130">
              <w:rPr>
                <w:b/>
              </w:rPr>
              <w:t>Activity</w:t>
            </w:r>
          </w:p>
        </w:tc>
        <w:tc>
          <w:tcPr>
            <w:tcW w:w="2147" w:type="dxa"/>
            <w:tcBorders>
              <w:top w:val="single" w:sz="4" w:space="0" w:color="auto"/>
              <w:bottom w:val="single" w:sz="12" w:space="0" w:color="auto"/>
            </w:tcBorders>
          </w:tcPr>
          <w:p w:rsidR="007B05F2" w:rsidRPr="00FA7130" w:rsidRDefault="007B05F2" w:rsidP="000E7B4E">
            <w:pPr>
              <w:spacing w:line="320" w:lineRule="atLeast"/>
              <w:jc w:val="right"/>
              <w:rPr>
                <w:b/>
              </w:rPr>
            </w:pPr>
            <w:r w:rsidRPr="00FA7130">
              <w:rPr>
                <w:b/>
              </w:rPr>
              <w:t>2016</w:t>
            </w:r>
            <w:r>
              <w:rPr>
                <w:b/>
              </w:rPr>
              <w:t xml:space="preserve"> Estimates</w:t>
            </w:r>
          </w:p>
        </w:tc>
      </w:tr>
      <w:tr w:rsidR="007B05F2" w:rsidRPr="00FA7130" w:rsidTr="000E7B4E">
        <w:tc>
          <w:tcPr>
            <w:tcW w:w="6768" w:type="dxa"/>
            <w:tcBorders>
              <w:top w:val="single" w:sz="12" w:space="0" w:color="auto"/>
            </w:tcBorders>
          </w:tcPr>
          <w:p w:rsidR="007B05F2" w:rsidRPr="00FA7130" w:rsidRDefault="007B05F2" w:rsidP="000E7B4E">
            <w:pPr>
              <w:spacing w:line="320" w:lineRule="atLeast"/>
            </w:pPr>
            <w:r w:rsidRPr="00FA7130">
              <w:t>Voluntary contribution</w:t>
            </w:r>
          </w:p>
        </w:tc>
        <w:tc>
          <w:tcPr>
            <w:tcW w:w="2147" w:type="dxa"/>
            <w:tcBorders>
              <w:top w:val="single" w:sz="12" w:space="0" w:color="auto"/>
            </w:tcBorders>
          </w:tcPr>
          <w:p w:rsidR="007B05F2" w:rsidRPr="00FA7130" w:rsidRDefault="007B05F2" w:rsidP="000E7B4E">
            <w:pPr>
              <w:spacing w:line="320" w:lineRule="atLeast"/>
              <w:jc w:val="right"/>
            </w:pPr>
            <w:r w:rsidRPr="00FA7130">
              <w:t>$90,000</w:t>
            </w:r>
          </w:p>
        </w:tc>
      </w:tr>
      <w:tr w:rsidR="007B05F2" w:rsidRPr="00FA7130" w:rsidTr="000E7B4E">
        <w:tc>
          <w:tcPr>
            <w:tcW w:w="6768" w:type="dxa"/>
          </w:tcPr>
          <w:p w:rsidR="007B05F2" w:rsidRPr="00FA7130" w:rsidRDefault="007B05F2" w:rsidP="000E7B4E">
            <w:pPr>
              <w:spacing w:line="320" w:lineRule="atLeast"/>
            </w:pPr>
            <w:r w:rsidRPr="00FA7130">
              <w:t>Uniform shop</w:t>
            </w:r>
          </w:p>
        </w:tc>
        <w:tc>
          <w:tcPr>
            <w:tcW w:w="2147" w:type="dxa"/>
          </w:tcPr>
          <w:p w:rsidR="007B05F2" w:rsidRPr="00FA7130" w:rsidRDefault="007B05F2" w:rsidP="000E7B4E">
            <w:pPr>
              <w:spacing w:line="320" w:lineRule="atLeast"/>
              <w:jc w:val="right"/>
            </w:pPr>
            <w:r w:rsidRPr="00FA7130">
              <w:t>$45,000</w:t>
            </w:r>
          </w:p>
        </w:tc>
      </w:tr>
      <w:tr w:rsidR="007B05F2" w:rsidRPr="00FA7130" w:rsidTr="000E7B4E">
        <w:tc>
          <w:tcPr>
            <w:tcW w:w="6768" w:type="dxa"/>
          </w:tcPr>
          <w:p w:rsidR="007B05F2" w:rsidRPr="00FA7130" w:rsidRDefault="007B05F2" w:rsidP="000E7B4E">
            <w:pPr>
              <w:spacing w:line="320" w:lineRule="atLeast"/>
            </w:pPr>
            <w:r w:rsidRPr="00FA7130">
              <w:t>Canteen</w:t>
            </w:r>
          </w:p>
        </w:tc>
        <w:tc>
          <w:tcPr>
            <w:tcW w:w="2147" w:type="dxa"/>
          </w:tcPr>
          <w:p w:rsidR="007B05F2" w:rsidRPr="00FA7130" w:rsidRDefault="007B05F2" w:rsidP="000E7B4E">
            <w:pPr>
              <w:spacing w:line="320" w:lineRule="atLeast"/>
              <w:jc w:val="right"/>
            </w:pPr>
            <w:r w:rsidRPr="00FA7130">
              <w:t>-</w:t>
            </w:r>
          </w:p>
        </w:tc>
      </w:tr>
      <w:tr w:rsidR="007B05F2" w:rsidRPr="00FA7130" w:rsidTr="000E7B4E">
        <w:tc>
          <w:tcPr>
            <w:tcW w:w="6768" w:type="dxa"/>
          </w:tcPr>
          <w:p w:rsidR="007B05F2" w:rsidRPr="00FA7130" w:rsidRDefault="007B05F2" w:rsidP="000E7B4E">
            <w:pPr>
              <w:spacing w:line="320" w:lineRule="atLeast"/>
            </w:pPr>
            <w:r w:rsidRPr="00FA7130">
              <w:t>Carnival</w:t>
            </w:r>
          </w:p>
        </w:tc>
        <w:tc>
          <w:tcPr>
            <w:tcW w:w="2147" w:type="dxa"/>
          </w:tcPr>
          <w:p w:rsidR="007B05F2" w:rsidRPr="00FA7130" w:rsidRDefault="007B05F2" w:rsidP="000E7B4E">
            <w:pPr>
              <w:spacing w:line="320" w:lineRule="atLeast"/>
              <w:jc w:val="right"/>
            </w:pPr>
            <w:r w:rsidRPr="00FA7130">
              <w:t>$30,000</w:t>
            </w:r>
          </w:p>
        </w:tc>
      </w:tr>
      <w:tr w:rsidR="007B05F2" w:rsidRPr="00FA7130" w:rsidTr="000E7B4E">
        <w:tc>
          <w:tcPr>
            <w:tcW w:w="6768" w:type="dxa"/>
          </w:tcPr>
          <w:p w:rsidR="007B05F2" w:rsidRPr="00FA7130" w:rsidRDefault="007B05F2" w:rsidP="000E7B4E">
            <w:pPr>
              <w:spacing w:line="320" w:lineRule="atLeast"/>
            </w:pPr>
            <w:r w:rsidRPr="00FA7130">
              <w:t>Event Sponsorship</w:t>
            </w:r>
          </w:p>
        </w:tc>
        <w:tc>
          <w:tcPr>
            <w:tcW w:w="2147" w:type="dxa"/>
          </w:tcPr>
          <w:p w:rsidR="007B05F2" w:rsidRPr="00FA7130" w:rsidRDefault="007B05F2" w:rsidP="000E7B4E">
            <w:pPr>
              <w:spacing w:line="320" w:lineRule="atLeast"/>
              <w:jc w:val="right"/>
            </w:pPr>
            <w:r w:rsidRPr="00FA7130">
              <w:t>$30,000</w:t>
            </w:r>
          </w:p>
        </w:tc>
      </w:tr>
      <w:tr w:rsidR="007B05F2" w:rsidRPr="00FA7130" w:rsidTr="000E7B4E">
        <w:tc>
          <w:tcPr>
            <w:tcW w:w="6768" w:type="dxa"/>
          </w:tcPr>
          <w:p w:rsidR="007B05F2" w:rsidRPr="00FA7130" w:rsidRDefault="007B05F2" w:rsidP="000E7B4E">
            <w:pPr>
              <w:spacing w:line="320" w:lineRule="atLeast"/>
            </w:pPr>
            <w:r w:rsidRPr="00FA7130">
              <w:t>Raffle</w:t>
            </w:r>
          </w:p>
        </w:tc>
        <w:tc>
          <w:tcPr>
            <w:tcW w:w="2147" w:type="dxa"/>
          </w:tcPr>
          <w:p w:rsidR="007B05F2" w:rsidRPr="00FA7130" w:rsidRDefault="007B05F2" w:rsidP="000E7B4E">
            <w:pPr>
              <w:spacing w:line="320" w:lineRule="atLeast"/>
              <w:jc w:val="right"/>
            </w:pPr>
            <w:r w:rsidRPr="00FA7130">
              <w:t>$6,000</w:t>
            </w:r>
          </w:p>
        </w:tc>
      </w:tr>
      <w:tr w:rsidR="007B05F2" w:rsidRPr="00FA7130" w:rsidTr="000E7B4E">
        <w:tc>
          <w:tcPr>
            <w:tcW w:w="6768" w:type="dxa"/>
          </w:tcPr>
          <w:p w:rsidR="007B05F2" w:rsidRPr="00FA7130" w:rsidRDefault="007B05F2" w:rsidP="000E7B4E">
            <w:pPr>
              <w:spacing w:line="320" w:lineRule="atLeast"/>
            </w:pPr>
            <w:r w:rsidRPr="00FA7130">
              <w:t>Other fundraising events</w:t>
            </w:r>
          </w:p>
        </w:tc>
        <w:tc>
          <w:tcPr>
            <w:tcW w:w="2147" w:type="dxa"/>
          </w:tcPr>
          <w:p w:rsidR="007B05F2" w:rsidRPr="00FA7130" w:rsidRDefault="007B05F2" w:rsidP="000E7B4E">
            <w:pPr>
              <w:spacing w:line="320" w:lineRule="atLeast"/>
              <w:jc w:val="right"/>
            </w:pPr>
            <w:r w:rsidRPr="00FA7130">
              <w:t>$9,000</w:t>
            </w:r>
          </w:p>
        </w:tc>
      </w:tr>
      <w:tr w:rsidR="007B05F2" w:rsidRPr="00FA7130" w:rsidTr="000E7B4E">
        <w:tc>
          <w:tcPr>
            <w:tcW w:w="6768" w:type="dxa"/>
            <w:tcBorders>
              <w:bottom w:val="single" w:sz="4" w:space="0" w:color="auto"/>
            </w:tcBorders>
          </w:tcPr>
          <w:p w:rsidR="007B05F2" w:rsidRPr="00FA7130" w:rsidRDefault="007B05F2" w:rsidP="000E7B4E">
            <w:pPr>
              <w:spacing w:line="320" w:lineRule="atLeast"/>
            </w:pPr>
            <w:r w:rsidRPr="00FA7130">
              <w:t>Band &amp; Strings</w:t>
            </w:r>
          </w:p>
        </w:tc>
        <w:tc>
          <w:tcPr>
            <w:tcW w:w="2147" w:type="dxa"/>
            <w:tcBorders>
              <w:bottom w:val="single" w:sz="4" w:space="0" w:color="auto"/>
            </w:tcBorders>
          </w:tcPr>
          <w:p w:rsidR="007B05F2" w:rsidRPr="00FA7130" w:rsidRDefault="007B05F2" w:rsidP="000E7B4E">
            <w:pPr>
              <w:spacing w:line="320" w:lineRule="atLeast"/>
              <w:jc w:val="right"/>
            </w:pPr>
            <w:r w:rsidRPr="00FA7130">
              <w:t>-</w:t>
            </w:r>
          </w:p>
        </w:tc>
      </w:tr>
      <w:tr w:rsidR="007B05F2" w:rsidRPr="00FA7130" w:rsidTr="000E7B4E">
        <w:tc>
          <w:tcPr>
            <w:tcW w:w="6768" w:type="dxa"/>
            <w:tcBorders>
              <w:top w:val="single" w:sz="4" w:space="0" w:color="auto"/>
              <w:bottom w:val="single" w:sz="4" w:space="0" w:color="auto"/>
            </w:tcBorders>
          </w:tcPr>
          <w:p w:rsidR="007B05F2" w:rsidRPr="00FA7130" w:rsidRDefault="007B05F2" w:rsidP="000E7B4E">
            <w:pPr>
              <w:spacing w:line="320" w:lineRule="atLeast"/>
            </w:pPr>
            <w:r w:rsidRPr="00FA7130">
              <w:t xml:space="preserve">Total </w:t>
            </w:r>
          </w:p>
        </w:tc>
        <w:tc>
          <w:tcPr>
            <w:tcW w:w="2147" w:type="dxa"/>
            <w:tcBorders>
              <w:top w:val="single" w:sz="4" w:space="0" w:color="auto"/>
              <w:bottom w:val="single" w:sz="4" w:space="0" w:color="auto"/>
            </w:tcBorders>
          </w:tcPr>
          <w:p w:rsidR="007B05F2" w:rsidRPr="00FA7130" w:rsidRDefault="007B05F2" w:rsidP="000E7B4E">
            <w:pPr>
              <w:spacing w:line="320" w:lineRule="atLeast"/>
              <w:jc w:val="right"/>
            </w:pPr>
            <w:r w:rsidRPr="00FA7130">
              <w:t>$210,000</w:t>
            </w:r>
          </w:p>
        </w:tc>
      </w:tr>
      <w:tr w:rsidR="007B05F2" w:rsidRPr="00FA7130" w:rsidTr="000E7B4E">
        <w:tc>
          <w:tcPr>
            <w:tcW w:w="6768" w:type="dxa"/>
            <w:tcBorders>
              <w:top w:val="single" w:sz="4" w:space="0" w:color="auto"/>
            </w:tcBorders>
          </w:tcPr>
          <w:p w:rsidR="007B05F2" w:rsidRPr="00FA7130" w:rsidRDefault="007B05F2" w:rsidP="000E7B4E">
            <w:pPr>
              <w:spacing w:line="320" w:lineRule="atLeast"/>
            </w:pPr>
          </w:p>
        </w:tc>
        <w:tc>
          <w:tcPr>
            <w:tcW w:w="2147" w:type="dxa"/>
            <w:tcBorders>
              <w:top w:val="single" w:sz="4" w:space="0" w:color="auto"/>
            </w:tcBorders>
          </w:tcPr>
          <w:p w:rsidR="007B05F2" w:rsidRPr="00FA7130" w:rsidRDefault="007B05F2" w:rsidP="000E7B4E">
            <w:pPr>
              <w:spacing w:line="320" w:lineRule="atLeast"/>
              <w:jc w:val="right"/>
            </w:pPr>
          </w:p>
        </w:tc>
      </w:tr>
      <w:tr w:rsidR="007B05F2" w:rsidRPr="00FA7130" w:rsidTr="000E7B4E">
        <w:tc>
          <w:tcPr>
            <w:tcW w:w="6768" w:type="dxa"/>
          </w:tcPr>
          <w:p w:rsidR="007B05F2" w:rsidRPr="00FA7130" w:rsidRDefault="007B05F2" w:rsidP="000E7B4E">
            <w:pPr>
              <w:spacing w:line="320" w:lineRule="atLeast"/>
            </w:pPr>
            <w:r w:rsidRPr="00FA7130">
              <w:t xml:space="preserve">P &amp; C </w:t>
            </w:r>
            <w:r>
              <w:t xml:space="preserve">running costs </w:t>
            </w:r>
          </w:p>
        </w:tc>
        <w:tc>
          <w:tcPr>
            <w:tcW w:w="2147" w:type="dxa"/>
          </w:tcPr>
          <w:p w:rsidR="007B05F2" w:rsidRPr="00FA7130" w:rsidRDefault="007B05F2" w:rsidP="000E7B4E">
            <w:pPr>
              <w:spacing w:line="320" w:lineRule="atLeast"/>
              <w:jc w:val="right"/>
            </w:pPr>
            <w:r>
              <w:t>(</w:t>
            </w:r>
            <w:r w:rsidRPr="00FA7130">
              <w:t>$</w:t>
            </w:r>
            <w:r>
              <w:t>16</w:t>
            </w:r>
            <w:r w:rsidRPr="00FA7130">
              <w:t>,000</w:t>
            </w:r>
            <w:r>
              <w:t>)</w:t>
            </w:r>
          </w:p>
        </w:tc>
      </w:tr>
      <w:tr w:rsidR="007B05F2" w:rsidRPr="00FA7130" w:rsidTr="000E7B4E">
        <w:tc>
          <w:tcPr>
            <w:tcW w:w="6768" w:type="dxa"/>
            <w:tcBorders>
              <w:bottom w:val="single" w:sz="4" w:space="0" w:color="auto"/>
            </w:tcBorders>
          </w:tcPr>
          <w:p w:rsidR="007B05F2" w:rsidRDefault="007B05F2" w:rsidP="000E7B4E">
            <w:pPr>
              <w:spacing w:line="320" w:lineRule="atLeast"/>
            </w:pPr>
            <w:r>
              <w:t>Community events</w:t>
            </w:r>
          </w:p>
          <w:p w:rsidR="007B05F2" w:rsidRPr="00FA7130" w:rsidRDefault="007B05F2" w:rsidP="000E7B4E">
            <w:pPr>
              <w:spacing w:line="320" w:lineRule="atLeast"/>
            </w:pPr>
          </w:p>
        </w:tc>
        <w:tc>
          <w:tcPr>
            <w:tcW w:w="2147" w:type="dxa"/>
            <w:tcBorders>
              <w:bottom w:val="single" w:sz="4" w:space="0" w:color="auto"/>
            </w:tcBorders>
          </w:tcPr>
          <w:p w:rsidR="007B05F2" w:rsidRPr="00FA7130" w:rsidRDefault="007B05F2" w:rsidP="000E7B4E">
            <w:pPr>
              <w:spacing w:line="320" w:lineRule="atLeast"/>
              <w:jc w:val="right"/>
            </w:pPr>
            <w:r>
              <w:t>($4,000)</w:t>
            </w:r>
          </w:p>
        </w:tc>
      </w:tr>
      <w:tr w:rsidR="007B05F2" w:rsidRPr="00FA7130" w:rsidTr="000E7B4E">
        <w:tc>
          <w:tcPr>
            <w:tcW w:w="6768" w:type="dxa"/>
            <w:tcBorders>
              <w:top w:val="single" w:sz="4" w:space="0" w:color="auto"/>
              <w:bottom w:val="single" w:sz="12" w:space="0" w:color="auto"/>
            </w:tcBorders>
          </w:tcPr>
          <w:p w:rsidR="007B05F2" w:rsidRPr="00FA7130" w:rsidRDefault="007B05F2" w:rsidP="000E7B4E">
            <w:pPr>
              <w:spacing w:line="320" w:lineRule="atLeast"/>
            </w:pPr>
            <w:r>
              <w:t>Estimated contribution to the school</w:t>
            </w:r>
          </w:p>
        </w:tc>
        <w:tc>
          <w:tcPr>
            <w:tcW w:w="2147" w:type="dxa"/>
            <w:tcBorders>
              <w:top w:val="single" w:sz="4" w:space="0" w:color="auto"/>
              <w:bottom w:val="single" w:sz="12" w:space="0" w:color="auto"/>
            </w:tcBorders>
          </w:tcPr>
          <w:p w:rsidR="007B05F2" w:rsidRPr="00FA7130" w:rsidRDefault="007B05F2" w:rsidP="000E7B4E">
            <w:pPr>
              <w:spacing w:line="320" w:lineRule="atLeast"/>
              <w:jc w:val="right"/>
            </w:pPr>
            <w:r w:rsidRPr="00FA7130">
              <w:t>$190,000</w:t>
            </w:r>
          </w:p>
        </w:tc>
      </w:tr>
    </w:tbl>
    <w:p w:rsidR="007B05F2" w:rsidRPr="00FA7130" w:rsidRDefault="007B05F2" w:rsidP="007B05F2"/>
    <w:p w:rsidR="007B05F2" w:rsidRPr="00FA7130" w:rsidRDefault="007B05F2" w:rsidP="007B05F2">
      <w:pPr>
        <w:contextualSpacing/>
        <w:rPr>
          <w:b/>
        </w:rPr>
      </w:pPr>
      <w:r w:rsidRPr="00FA7130">
        <w:rPr>
          <w:b/>
        </w:rPr>
        <w:t>Voluntary contribution</w:t>
      </w:r>
    </w:p>
    <w:p w:rsidR="007B05F2" w:rsidRPr="00FA7130" w:rsidRDefault="007B05F2" w:rsidP="007B05F2">
      <w:pPr>
        <w:contextualSpacing/>
      </w:pPr>
      <w:r w:rsidRPr="006F78C3">
        <w:t xml:space="preserve">This year, the school and the P &amp; C are trialling the remittance of the Voluntary Contribution through the school office. Whilst we appreciate the additional upfront financial burden, in order to minimise the extra administrative workload for the school office, the Voluntary Contribution was included with the payment of the Semester 1 school </w:t>
      </w:r>
      <w:proofErr w:type="spellStart"/>
      <w:r w:rsidRPr="006F78C3">
        <w:t>fees.We</w:t>
      </w:r>
      <w:proofErr w:type="spellEnd"/>
      <w:r w:rsidRPr="006F78C3">
        <w:t xml:space="preserve"> will review the success of this approach and if required, we </w:t>
      </w:r>
      <w:r>
        <w:t xml:space="preserve">will look to provide an alternate method of payment later in the year. </w:t>
      </w:r>
    </w:p>
    <w:p w:rsidR="007B05F2" w:rsidRPr="00FA7130" w:rsidRDefault="007B05F2" w:rsidP="007B05F2">
      <w:pPr>
        <w:contextualSpacing/>
        <w:rPr>
          <w:b/>
        </w:rPr>
      </w:pPr>
      <w:r w:rsidRPr="00FA7130">
        <w:rPr>
          <w:b/>
        </w:rPr>
        <w:t>Uniform shop</w:t>
      </w:r>
    </w:p>
    <w:p w:rsidR="007B05F2" w:rsidRPr="00FA7130" w:rsidRDefault="007B05F2" w:rsidP="007B05F2">
      <w:pPr>
        <w:contextualSpacing/>
      </w:pPr>
      <w:r w:rsidRPr="00FA7130">
        <w:t xml:space="preserve">In 2015, the uniform shop sales rose by 15% with a net profit of $47,000. As a result, $50,000 was transferred to the school as part of the P &amp; C’s $200,000 contribution for 2015. Elizabeth </w:t>
      </w:r>
      <w:proofErr w:type="spellStart"/>
      <w:r w:rsidRPr="00FA7130">
        <w:t>Gurr</w:t>
      </w:r>
      <w:proofErr w:type="spellEnd"/>
      <w:r w:rsidRPr="00FA7130">
        <w:t xml:space="preserve"> and her team did a great job to achieve this result. This year we have conservatively estimated </w:t>
      </w:r>
      <w:r>
        <w:t>a</w:t>
      </w:r>
      <w:r w:rsidRPr="00FA7130">
        <w:t xml:space="preserve"> transfer of $45,000 from the shop. In order to maintain the shop’s profitability and sustain servicing an ever growing school population, the uniform shop will be moving to an online </w:t>
      </w:r>
      <w:r>
        <w:t xml:space="preserve">only </w:t>
      </w:r>
      <w:r w:rsidRPr="00FA7130">
        <w:t xml:space="preserve">ordering platform over 2016. </w:t>
      </w:r>
    </w:p>
    <w:p w:rsidR="007B05F2" w:rsidRPr="00FA7130" w:rsidRDefault="007B05F2" w:rsidP="007B05F2">
      <w:pPr>
        <w:contextualSpacing/>
        <w:rPr>
          <w:b/>
        </w:rPr>
      </w:pPr>
      <w:r w:rsidRPr="00FA7130">
        <w:rPr>
          <w:b/>
        </w:rPr>
        <w:t>Canteen</w:t>
      </w:r>
    </w:p>
    <w:p w:rsidR="007B05F2" w:rsidRPr="00FA7130" w:rsidRDefault="007B05F2" w:rsidP="007B05F2">
      <w:pPr>
        <w:contextualSpacing/>
      </w:pPr>
      <w:r w:rsidRPr="00FA7130">
        <w:lastRenderedPageBreak/>
        <w:t xml:space="preserve">In 2015, turnover increased by 8.8% in-line with increasing student enrolments. The canteen has a canteen manager, </w:t>
      </w:r>
      <w:proofErr w:type="spellStart"/>
      <w:r w:rsidRPr="00FA7130">
        <w:t>Maree</w:t>
      </w:r>
      <w:proofErr w:type="spellEnd"/>
      <w:r w:rsidRPr="00FA7130">
        <w:t xml:space="preserve"> Phillips and three part-time paid employees but still relies heavily on volunteers to ensure its ongoing success. Bridget Douglas is the canteen’s co-ordinator and does a wonderful job as a liaison between the canteen and the P &amp; C whilst continuing to encourage volunteers to sign up for shifts. In order to maintain a healthy and affordable offering the canteen does not seek to transfer profits back to the </w:t>
      </w:r>
      <w:r>
        <w:t xml:space="preserve">school and it remains self-sufficient. </w:t>
      </w:r>
      <w:r w:rsidRPr="00FA7130">
        <w:t xml:space="preserve">Whilst it has a current cash balance of around $80K, this has taken a number of years to accrue </w:t>
      </w:r>
      <w:r>
        <w:t xml:space="preserve">and </w:t>
      </w:r>
      <w:r w:rsidRPr="00FA7130">
        <w:t xml:space="preserve">is </w:t>
      </w:r>
      <w:proofErr w:type="spellStart"/>
      <w:r>
        <w:t>necessaryto</w:t>
      </w:r>
      <w:proofErr w:type="spellEnd"/>
      <w:r>
        <w:t xml:space="preserve"> sustain</w:t>
      </w:r>
      <w:r w:rsidRPr="00FA7130">
        <w:t xml:space="preserve"> working capital </w:t>
      </w:r>
      <w:r>
        <w:t xml:space="preserve">of around </w:t>
      </w:r>
      <w:r w:rsidRPr="00FA7130">
        <w:t xml:space="preserve">$15K and </w:t>
      </w:r>
      <w:r>
        <w:t xml:space="preserve">to </w:t>
      </w:r>
      <w:r w:rsidRPr="00FA7130">
        <w:t>replac</w:t>
      </w:r>
      <w:r>
        <w:t>e</w:t>
      </w:r>
      <w:r w:rsidRPr="00FA7130">
        <w:t xml:space="preserve"> capital equipment</w:t>
      </w:r>
      <w:r>
        <w:t xml:space="preserve"> and fund refurbishments as required</w:t>
      </w:r>
      <w:r w:rsidRPr="00FA7130">
        <w:t xml:space="preserve">. The fridges and </w:t>
      </w:r>
      <w:proofErr w:type="spellStart"/>
      <w:r w:rsidRPr="00FA7130">
        <w:t>freezersare</w:t>
      </w:r>
      <w:proofErr w:type="spellEnd"/>
      <w:r w:rsidRPr="00FA7130">
        <w:t xml:space="preserve"> currently proving problematic and will most likely need replacing in 2016. </w:t>
      </w:r>
    </w:p>
    <w:p w:rsidR="007B05F2" w:rsidRPr="00FA7130" w:rsidRDefault="007B05F2" w:rsidP="007B05F2">
      <w:pPr>
        <w:contextualSpacing/>
        <w:rPr>
          <w:b/>
        </w:rPr>
      </w:pPr>
      <w:r w:rsidRPr="00FA7130">
        <w:rPr>
          <w:b/>
        </w:rPr>
        <w:t>Carnival</w:t>
      </w:r>
    </w:p>
    <w:p w:rsidR="007B05F2" w:rsidRPr="00FA7130" w:rsidRDefault="007B05F2" w:rsidP="007B05F2">
      <w:pPr>
        <w:contextualSpacing/>
      </w:pPr>
      <w:r w:rsidRPr="00FA7130">
        <w:t xml:space="preserve">In 2016, the school will host the bi-annual school carnival. Whilst this event is not expected to raise the same amount as the successful </w:t>
      </w:r>
      <w:r>
        <w:t xml:space="preserve">inaugural </w:t>
      </w:r>
      <w:r w:rsidRPr="00FA7130">
        <w:t>B</w:t>
      </w:r>
      <w:r>
        <w:t>all last year, it is a</w:t>
      </w:r>
      <w:r w:rsidRPr="00FA7130">
        <w:t xml:space="preserve"> fun community</w:t>
      </w:r>
      <w:r>
        <w:t xml:space="preserve"> event for the whole family. It is anticipated that the carnival will raise around $30K.</w:t>
      </w:r>
    </w:p>
    <w:p w:rsidR="007B05F2" w:rsidRPr="00FA7130" w:rsidRDefault="007B05F2" w:rsidP="007B05F2">
      <w:pPr>
        <w:contextualSpacing/>
        <w:rPr>
          <w:b/>
        </w:rPr>
      </w:pPr>
      <w:r w:rsidRPr="00FA7130">
        <w:rPr>
          <w:b/>
        </w:rPr>
        <w:t>Event sponsorship</w:t>
      </w:r>
    </w:p>
    <w:p w:rsidR="007B05F2" w:rsidRPr="00B55F95" w:rsidRDefault="007B05F2" w:rsidP="007B05F2">
      <w:pPr>
        <w:contextualSpacing/>
      </w:pPr>
      <w:r>
        <w:t xml:space="preserve">In 2015, the P &amp; C entered into a key agreement with McGrath to support the P &amp; C’s fundraising events over the following three years. It is anticipated that this agreement along with other potential event sponsorships should generate around $30K.  </w:t>
      </w:r>
    </w:p>
    <w:p w:rsidR="007B05F2" w:rsidRPr="00FA7130" w:rsidRDefault="007B05F2" w:rsidP="007B05F2">
      <w:pPr>
        <w:contextualSpacing/>
        <w:rPr>
          <w:b/>
        </w:rPr>
      </w:pPr>
      <w:r w:rsidRPr="00FA7130">
        <w:rPr>
          <w:b/>
        </w:rPr>
        <w:t>Raffle &amp; other fundraising activities</w:t>
      </w:r>
    </w:p>
    <w:p w:rsidR="007B05F2" w:rsidRPr="00B55F95" w:rsidRDefault="007B05F2" w:rsidP="007B05F2">
      <w:pPr>
        <w:contextualSpacing/>
      </w:pPr>
      <w:r>
        <w:t>A range of fundraising activities including the main P &amp; C raffle and the Mother’s Day and Father’s Day stalls expect to generate an additional $15K.</w:t>
      </w:r>
    </w:p>
    <w:p w:rsidR="007B05F2" w:rsidRDefault="007B05F2" w:rsidP="007B05F2">
      <w:pPr>
        <w:contextualSpacing/>
        <w:rPr>
          <w:b/>
        </w:rPr>
      </w:pPr>
      <w:r>
        <w:rPr>
          <w:b/>
        </w:rPr>
        <w:t>Band &amp; Strings</w:t>
      </w:r>
    </w:p>
    <w:p w:rsidR="007B05F2" w:rsidRDefault="007B05F2" w:rsidP="007B05F2">
      <w:pPr>
        <w:contextualSpacing/>
      </w:pPr>
      <w:r>
        <w:t>Whilst the P &amp; C also oversees the administration of the Band and Strings, these units, like the canteen are self-sustaining. They are operated on a break-even basis with only a small amount held in cash reserves. This year, the band fees went up from $540 to $600. Whilst this is a significant increase the band had not increased its fees for a number of years despite its costs continuing to rise (which was slowly eroding the small cash reserves that the band and orchestra held).</w:t>
      </w:r>
    </w:p>
    <w:p w:rsidR="007B05F2" w:rsidRPr="00FA7130" w:rsidRDefault="007B05F2" w:rsidP="007B05F2">
      <w:pPr>
        <w:contextualSpacing/>
        <w:rPr>
          <w:b/>
        </w:rPr>
      </w:pPr>
      <w:r w:rsidRPr="00FA7130">
        <w:rPr>
          <w:b/>
        </w:rPr>
        <w:t>P &amp; C expenses</w:t>
      </w:r>
    </w:p>
    <w:p w:rsidR="007B05F2" w:rsidRPr="00FA7130" w:rsidRDefault="007B05F2" w:rsidP="007B05F2">
      <w:pPr>
        <w:contextualSpacing/>
      </w:pPr>
      <w:r w:rsidRPr="00FA7130">
        <w:t xml:space="preserve">The P &amp; C </w:t>
      </w:r>
      <w:r>
        <w:t>running costs</w:t>
      </w:r>
      <w:r w:rsidRPr="00FA7130">
        <w:t xml:space="preserve"> are around $</w:t>
      </w:r>
      <w:r>
        <w:t xml:space="preserve">16,000 per annum. This is </w:t>
      </w:r>
      <w:r w:rsidRPr="00FA7130">
        <w:t>largely made up of insurance</w:t>
      </w:r>
      <w:r>
        <w:t>s</w:t>
      </w:r>
      <w:r w:rsidRPr="00FA7130">
        <w:t xml:space="preserve"> (including Student Injury Insurance), bank a</w:t>
      </w:r>
      <w:r>
        <w:t xml:space="preserve">nd internet payment fees and </w:t>
      </w:r>
      <w:r w:rsidRPr="00FA7130">
        <w:t>auditing fees</w:t>
      </w:r>
      <w:r>
        <w:t xml:space="preserve">. The other main expenses incurred by the P &amp; C relate to the organisation of community events, the main one being the P &amp; C </w:t>
      </w:r>
      <w:r w:rsidRPr="00FA7130">
        <w:t>Welcome Drinks</w:t>
      </w:r>
      <w:r>
        <w:t xml:space="preserve"> at the beginning of the school year</w:t>
      </w:r>
      <w:r w:rsidRPr="00FA7130">
        <w:t xml:space="preserve">. </w:t>
      </w:r>
    </w:p>
    <w:p w:rsidR="007B05F2" w:rsidRPr="00DD7F0A" w:rsidRDefault="007B05F2" w:rsidP="007B05F2">
      <w:pPr>
        <w:rPr>
          <w:b/>
          <w:u w:val="single"/>
        </w:rPr>
      </w:pPr>
      <w:r w:rsidRPr="00DD7F0A">
        <w:rPr>
          <w:b/>
          <w:u w:val="single"/>
        </w:rPr>
        <w:t>How the money will be spent</w:t>
      </w:r>
    </w:p>
    <w:p w:rsidR="007B05F2" w:rsidRPr="000E644C" w:rsidRDefault="007B05F2" w:rsidP="007B05F2">
      <w:r w:rsidRPr="000E644C">
        <w:t xml:space="preserve">Whilst the school is </w:t>
      </w:r>
      <w:r>
        <w:t>still finalising its budgets, the P &amp; C are looking to support the following initiatives:</w:t>
      </w:r>
    </w:p>
    <w:p w:rsidR="007B05F2" w:rsidRPr="006F78C3" w:rsidRDefault="007B05F2" w:rsidP="007B05F2">
      <w:pPr>
        <w:pStyle w:val="ListParagraph"/>
        <w:numPr>
          <w:ilvl w:val="0"/>
          <w:numId w:val="7"/>
        </w:numPr>
      </w:pPr>
      <w:r w:rsidRPr="000E644C">
        <w:rPr>
          <w:b/>
        </w:rPr>
        <w:t>Music &amp; Science programs</w:t>
      </w:r>
      <w:r w:rsidRPr="000E644C">
        <w:rPr>
          <w:b/>
        </w:rPr>
        <w:tab/>
      </w:r>
      <w:r w:rsidRPr="000E644C">
        <w:rPr>
          <w:b/>
        </w:rPr>
        <w:tab/>
      </w:r>
      <w:r w:rsidRPr="006F78C3">
        <w:t>$110,000</w:t>
      </w:r>
    </w:p>
    <w:p w:rsidR="007B05F2" w:rsidRDefault="007B05F2" w:rsidP="007B05F2">
      <w:r>
        <w:t xml:space="preserve">The P &amp; C will continue to fund half of the costs associated with the Music &amp; Science programs. Without the ongoing support of the P &amp; C, these extension programs would not exist at our school. </w:t>
      </w:r>
    </w:p>
    <w:p w:rsidR="007B05F2" w:rsidRDefault="007B05F2" w:rsidP="007B05F2">
      <w:pPr>
        <w:pStyle w:val="ListParagraph"/>
        <w:numPr>
          <w:ilvl w:val="0"/>
          <w:numId w:val="7"/>
        </w:numPr>
      </w:pPr>
      <w:r w:rsidRPr="000E644C">
        <w:rPr>
          <w:b/>
        </w:rPr>
        <w:t>Teacher’s Support</w:t>
      </w:r>
      <w:r w:rsidRPr="000E644C">
        <w:rPr>
          <w:b/>
        </w:rPr>
        <w:tab/>
      </w:r>
      <w:r w:rsidRPr="000E644C">
        <w:rPr>
          <w:b/>
        </w:rPr>
        <w:tab/>
      </w:r>
      <w:r w:rsidRPr="006F78C3">
        <w:tab/>
        <w:t>$20,000-30,000</w:t>
      </w:r>
    </w:p>
    <w:p w:rsidR="007B05F2" w:rsidRPr="006F78C3" w:rsidRDefault="007B05F2" w:rsidP="007B05F2">
      <w:r>
        <w:t>Provide an additional 22 hours a week of learning support in our ever growing classrooms.</w:t>
      </w:r>
    </w:p>
    <w:p w:rsidR="007B05F2" w:rsidRDefault="007B05F2" w:rsidP="007B05F2">
      <w:pPr>
        <w:pStyle w:val="ListParagraph"/>
        <w:numPr>
          <w:ilvl w:val="0"/>
          <w:numId w:val="7"/>
        </w:numPr>
        <w:rPr>
          <w:b/>
        </w:rPr>
      </w:pPr>
      <w:r w:rsidRPr="006F78C3">
        <w:rPr>
          <w:b/>
        </w:rPr>
        <w:t>Technology</w:t>
      </w:r>
      <w:r>
        <w:rPr>
          <w:b/>
        </w:rPr>
        <w:tab/>
      </w:r>
      <w:r>
        <w:rPr>
          <w:b/>
        </w:rPr>
        <w:tab/>
      </w:r>
      <w:r>
        <w:rPr>
          <w:b/>
        </w:rPr>
        <w:tab/>
      </w:r>
      <w:r>
        <w:rPr>
          <w:b/>
        </w:rPr>
        <w:tab/>
      </w:r>
      <w:r w:rsidRPr="00C02A4A">
        <w:t>$20,000-30,000</w:t>
      </w:r>
    </w:p>
    <w:p w:rsidR="007B05F2" w:rsidRDefault="007B05F2" w:rsidP="007B05F2">
      <w:r>
        <w:lastRenderedPageBreak/>
        <w:t xml:space="preserve">Fund the purchase of additional laptops and </w:t>
      </w:r>
      <w:proofErr w:type="spellStart"/>
      <w:r>
        <w:t>iPads</w:t>
      </w:r>
      <w:proofErr w:type="spellEnd"/>
      <w:r>
        <w:t xml:space="preserve"> as well as other technology related equipment.</w:t>
      </w:r>
    </w:p>
    <w:p w:rsidR="007B05F2" w:rsidRPr="000E644C" w:rsidRDefault="007B05F2" w:rsidP="007B05F2">
      <w:pPr>
        <w:pStyle w:val="ListParagraph"/>
        <w:numPr>
          <w:ilvl w:val="0"/>
          <w:numId w:val="7"/>
        </w:numPr>
      </w:pPr>
      <w:r w:rsidRPr="006F78C3">
        <w:rPr>
          <w:b/>
        </w:rPr>
        <w:t>Portable stage</w:t>
      </w:r>
      <w:r>
        <w:rPr>
          <w:b/>
        </w:rPr>
        <w:tab/>
      </w:r>
      <w:r>
        <w:rPr>
          <w:b/>
        </w:rPr>
        <w:tab/>
      </w:r>
      <w:r>
        <w:rPr>
          <w:b/>
        </w:rPr>
        <w:tab/>
      </w:r>
      <w:r>
        <w:rPr>
          <w:b/>
        </w:rPr>
        <w:tab/>
      </w:r>
      <w:r w:rsidRPr="000E644C">
        <w:t>$10,000</w:t>
      </w:r>
    </w:p>
    <w:p w:rsidR="007B05F2" w:rsidRDefault="007B05F2" w:rsidP="007B05F2">
      <w:r>
        <w:t xml:space="preserve">A portable stage will be purchased to facilitate all school outdoor assemblies and events. </w:t>
      </w:r>
    </w:p>
    <w:p w:rsidR="007B05F2" w:rsidRDefault="007B05F2" w:rsidP="007B05F2">
      <w:r>
        <w:t xml:space="preserve">As at the start of the year, the P &amp; C’s main account has a cash balance of around $150K. This is in line with our policy to have enough money to fund the Music &amp; Science program one year in advance (the Principal commits to this in Term 4 of the previous year) as well as ensuring the P &amp; C can fund its running costs and expenses. </w:t>
      </w:r>
    </w:p>
    <w:p w:rsidR="007B05F2" w:rsidRDefault="007B05F2" w:rsidP="007B05F2">
      <w:pPr>
        <w:spacing w:line="240" w:lineRule="auto"/>
        <w:rPr>
          <w:b/>
          <w:sz w:val="32"/>
          <w:szCs w:val="32"/>
        </w:rPr>
      </w:pPr>
      <w:bookmarkStart w:id="0" w:name="_GoBack"/>
      <w:bookmarkEnd w:id="0"/>
      <w:r>
        <w:t xml:space="preserve">The P &amp; C is in a strong financial position thanks to the ongoing support of parents and the dedication of P &amp; C members. We would like to thank retiring Treasurer Anne </w:t>
      </w:r>
      <w:proofErr w:type="spellStart"/>
      <w:r>
        <w:t>Moal</w:t>
      </w:r>
      <w:proofErr w:type="spellEnd"/>
      <w:r>
        <w:t xml:space="preserve"> for all her hard work and dedication over the past two years. Thank you also to Jane Tham for all your hard work as Band Treasurer over the past couple of years.  </w:t>
      </w:r>
      <w:r w:rsidRPr="00FA7130">
        <w:t xml:space="preserve">The Treasury team </w:t>
      </w:r>
      <w:r>
        <w:t xml:space="preserve">would like to welcome </w:t>
      </w:r>
      <w:r w:rsidRPr="00FA7130">
        <w:t>Kate Juniper, our new Assistant Treasurer, a</w:t>
      </w:r>
      <w:r>
        <w:t>s</w:t>
      </w:r>
      <w:r w:rsidRPr="00FA7130">
        <w:t xml:space="preserve"> well as Melanie Lindsay, our new Band Treasurer.</w:t>
      </w:r>
      <w:r>
        <w:t xml:space="preserve"> Thank you to </w:t>
      </w:r>
      <w:r w:rsidRPr="00FA7130">
        <w:t xml:space="preserve">Jenni Spillane </w:t>
      </w:r>
      <w:r>
        <w:t xml:space="preserve">who continues on as </w:t>
      </w:r>
      <w:r w:rsidRPr="00FA7130">
        <w:t xml:space="preserve">Canteen Treasurer </w:t>
      </w:r>
      <w:r>
        <w:t>in 2016,</w:t>
      </w:r>
      <w:r w:rsidRPr="00FA7130">
        <w:t xml:space="preserve">Sharmilla Soorian </w:t>
      </w:r>
      <w:r>
        <w:t xml:space="preserve">who continues on as Strings Co-ordinator and Treasurer and to Elizabeth </w:t>
      </w:r>
      <w:proofErr w:type="spellStart"/>
      <w:r>
        <w:t>Gurr</w:t>
      </w:r>
      <w:proofErr w:type="spellEnd"/>
      <w:r>
        <w:t xml:space="preserve"> who along continues on as Uniform Shop co-ordinator and Treasurer with support from Yuji </w:t>
      </w:r>
      <w:proofErr w:type="spellStart"/>
      <w:r>
        <w:t>Hiraizami</w:t>
      </w:r>
      <w:proofErr w:type="spellEnd"/>
      <w:r>
        <w:t>, our external book-keeper.</w:t>
      </w:r>
    </w:p>
    <w:p w:rsidR="00E86A68" w:rsidRDefault="00E86A68" w:rsidP="00E86A68">
      <w:pPr>
        <w:spacing w:line="240" w:lineRule="auto"/>
        <w:rPr>
          <w:b/>
          <w:sz w:val="32"/>
          <w:szCs w:val="32"/>
        </w:rPr>
      </w:pPr>
      <w:r>
        <w:rPr>
          <w:b/>
          <w:sz w:val="32"/>
          <w:szCs w:val="32"/>
        </w:rPr>
        <w:t>7a) Uniform Shop Report</w:t>
      </w:r>
    </w:p>
    <w:p w:rsidR="005C2598" w:rsidRDefault="005C2598" w:rsidP="005C2598">
      <w:pPr>
        <w:spacing w:after="240"/>
        <w:rPr>
          <w:rFonts w:eastAsia="Times New Roman"/>
        </w:rPr>
      </w:pPr>
      <w:r>
        <w:rPr>
          <w:rFonts w:eastAsia="Times New Roman"/>
        </w:rPr>
        <w:t xml:space="preserve">The start of the school year has been very busy for the uniform shop.  As of 16 February we had $68,053.03 cash (across the bank accounts) and $92,561.13 inventory.  Orders for winter stock will be placed within the next few weeks, which will reduce our cash holding and increase our inventory substantially.  It may be slightly lower than previous years as I do not need to order as many winter tunics.  Last year, we discovered over 300 large size tunics and came to a deal with our supplier whereby he swapped them for the same number of smaller sizes at a lower price.  Therefore we have a couple of years' worth of stock of smaller sizes, which will eventually sell. </w:t>
      </w:r>
      <w:r>
        <w:rPr>
          <w:rFonts w:eastAsia="Times New Roman"/>
        </w:rPr>
        <w:br/>
      </w:r>
      <w:r>
        <w:rPr>
          <w:rFonts w:eastAsia="Times New Roman"/>
        </w:rPr>
        <w:br/>
        <w:t xml:space="preserve">Since the start of the financial year (1st October 2015) up until 16th February, there </w:t>
      </w:r>
      <w:proofErr w:type="gramStart"/>
      <w:r>
        <w:rPr>
          <w:rFonts w:eastAsia="Times New Roman"/>
        </w:rPr>
        <w:t>have</w:t>
      </w:r>
      <w:proofErr w:type="gramEnd"/>
      <w:r>
        <w:rPr>
          <w:rFonts w:eastAsia="Times New Roman"/>
        </w:rPr>
        <w:t xml:space="preserve"> been sales totalling $82,691.50, with a net profit of $30,378.78. Of those sales, 55.1% ($45,535) were from </w:t>
      </w:r>
      <w:proofErr w:type="spellStart"/>
      <w:r>
        <w:rPr>
          <w:rFonts w:eastAsia="Times New Roman"/>
        </w:rPr>
        <w:t>instore</w:t>
      </w:r>
      <w:proofErr w:type="spellEnd"/>
      <w:r>
        <w:rPr>
          <w:rFonts w:eastAsia="Times New Roman"/>
        </w:rPr>
        <w:t xml:space="preserve"> sales and 44.9% ($37,156.50) were from </w:t>
      </w:r>
      <w:proofErr w:type="spellStart"/>
      <w:r>
        <w:rPr>
          <w:rFonts w:eastAsia="Times New Roman"/>
        </w:rPr>
        <w:t>Flexischools</w:t>
      </w:r>
      <w:proofErr w:type="spellEnd"/>
      <w:r>
        <w:rPr>
          <w:rFonts w:eastAsia="Times New Roman"/>
        </w:rPr>
        <w:t xml:space="preserve">.  Last financial year we had 57.8% sales via </w:t>
      </w:r>
      <w:proofErr w:type="spellStart"/>
      <w:r>
        <w:rPr>
          <w:rFonts w:eastAsia="Times New Roman"/>
        </w:rPr>
        <w:t>Flexischools</w:t>
      </w:r>
      <w:proofErr w:type="spellEnd"/>
      <w:r>
        <w:rPr>
          <w:rFonts w:eastAsia="Times New Roman"/>
        </w:rPr>
        <w:t xml:space="preserve">, and the previous year was 48.2%. The plan is to greatly increase the </w:t>
      </w:r>
      <w:proofErr w:type="spellStart"/>
      <w:r>
        <w:rPr>
          <w:rFonts w:eastAsia="Times New Roman"/>
        </w:rPr>
        <w:t>Flexischools</w:t>
      </w:r>
      <w:proofErr w:type="spellEnd"/>
      <w:r>
        <w:rPr>
          <w:rFonts w:eastAsia="Times New Roman"/>
        </w:rPr>
        <w:t xml:space="preserve"> percentage this year.  Orders continue to be packed and delivered daily, and </w:t>
      </w:r>
      <w:proofErr w:type="spellStart"/>
      <w:r>
        <w:rPr>
          <w:rFonts w:eastAsia="Times New Roman"/>
        </w:rPr>
        <w:t>Flexischools</w:t>
      </w:r>
      <w:proofErr w:type="spellEnd"/>
      <w:r>
        <w:rPr>
          <w:rFonts w:eastAsia="Times New Roman"/>
        </w:rPr>
        <w:t xml:space="preserve"> have told me that there are over 900 families registered with them for our school.  Therefore increasing online sales should not be a problem. </w:t>
      </w:r>
    </w:p>
    <w:p w:rsidR="005C2598" w:rsidRDefault="005C2598" w:rsidP="005C2598">
      <w:pPr>
        <w:spacing w:after="240"/>
        <w:rPr>
          <w:rFonts w:eastAsia="Times New Roman"/>
        </w:rPr>
      </w:pPr>
      <w:r>
        <w:rPr>
          <w:rFonts w:eastAsia="Times New Roman"/>
        </w:rPr>
        <w:t xml:space="preserve">Lack of volunteers remains a problem.  I am in the shop once or twice per day, </w:t>
      </w:r>
      <w:proofErr w:type="spellStart"/>
      <w:r>
        <w:rPr>
          <w:rFonts w:eastAsia="Times New Roman"/>
        </w:rPr>
        <w:t>everyday</w:t>
      </w:r>
      <w:proofErr w:type="spellEnd"/>
      <w:r>
        <w:rPr>
          <w:rFonts w:eastAsia="Times New Roman"/>
        </w:rPr>
        <w:t xml:space="preserve">, as well as the time spent at home during the day/evenings/weekends/holidays.   On a quiet week this comes to about 15 hours, but in busy periods (like the start of the school year) it can be upwards of 25 hours per week.   I also have 2 regular volunteers who help multiple times per week, as well as another 2 who come in when they can. </w:t>
      </w:r>
    </w:p>
    <w:p w:rsidR="005C2598" w:rsidRDefault="005C2598" w:rsidP="005C2598">
      <w:pPr>
        <w:spacing w:after="240"/>
        <w:rPr>
          <w:rFonts w:eastAsia="Times New Roman"/>
        </w:rPr>
      </w:pPr>
      <w:r>
        <w:rPr>
          <w:rFonts w:eastAsia="Times New Roman"/>
        </w:rPr>
        <w:t xml:space="preserve">I am looking for more volunteers to come in on a regular/weekly basis to assist with packing the </w:t>
      </w:r>
      <w:proofErr w:type="spellStart"/>
      <w:r>
        <w:rPr>
          <w:rFonts w:eastAsia="Times New Roman"/>
        </w:rPr>
        <w:t>Flexischools</w:t>
      </w:r>
      <w:proofErr w:type="spellEnd"/>
      <w:r>
        <w:rPr>
          <w:rFonts w:eastAsia="Times New Roman"/>
        </w:rPr>
        <w:t xml:space="preserve"> orders. </w:t>
      </w:r>
      <w:proofErr w:type="gramStart"/>
      <w:r>
        <w:rPr>
          <w:rFonts w:eastAsia="Times New Roman"/>
        </w:rPr>
        <w:t>This is not an onerous task at all, probably no more than 30-45 minutes, which is done straight after morning drop off.</w:t>
      </w:r>
      <w:proofErr w:type="gramEnd"/>
      <w:r>
        <w:rPr>
          <w:rFonts w:eastAsia="Times New Roman"/>
        </w:rPr>
        <w:t xml:space="preserve"> </w:t>
      </w:r>
      <w:proofErr w:type="gramStart"/>
      <w:r>
        <w:rPr>
          <w:rFonts w:eastAsia="Times New Roman"/>
        </w:rPr>
        <w:t>Similar time-commitment as reading groups.</w:t>
      </w:r>
      <w:proofErr w:type="gramEnd"/>
      <w:r>
        <w:rPr>
          <w:rFonts w:eastAsia="Times New Roman"/>
        </w:rPr>
        <w:t xml:space="preserve"> </w:t>
      </w:r>
    </w:p>
    <w:p w:rsidR="005C2598" w:rsidRDefault="005C2598" w:rsidP="005C2598">
      <w:pPr>
        <w:rPr>
          <w:rFonts w:eastAsia="Times New Roman"/>
        </w:rPr>
      </w:pPr>
      <w:r>
        <w:rPr>
          <w:rFonts w:eastAsia="Times New Roman"/>
        </w:rPr>
        <w:lastRenderedPageBreak/>
        <w:t xml:space="preserve">I am also looking for 1-2 people to share the Uniform Shop Coordinator role with me, with the view for 2-3 people to take over the role towards the end of the current school year.   I am happy to do a long-term handover period but would need to have the new people ready to come on board from the start of term 3 at the very latest. </w:t>
      </w:r>
    </w:p>
    <w:p w:rsidR="00E86A68" w:rsidRDefault="00E86A68" w:rsidP="00E86A68">
      <w:pPr>
        <w:spacing w:line="240" w:lineRule="auto"/>
        <w:rPr>
          <w:b/>
          <w:sz w:val="32"/>
          <w:szCs w:val="32"/>
        </w:rPr>
      </w:pPr>
      <w:r>
        <w:rPr>
          <w:b/>
          <w:sz w:val="32"/>
          <w:szCs w:val="32"/>
        </w:rPr>
        <w:t xml:space="preserve">7b) </w:t>
      </w:r>
      <w:r w:rsidR="00620BCA">
        <w:rPr>
          <w:b/>
          <w:sz w:val="32"/>
          <w:szCs w:val="32"/>
        </w:rPr>
        <w:t xml:space="preserve">Events and </w:t>
      </w:r>
      <w:r>
        <w:rPr>
          <w:b/>
          <w:sz w:val="32"/>
          <w:szCs w:val="32"/>
        </w:rPr>
        <w:t>Functions Report</w:t>
      </w:r>
    </w:p>
    <w:p w:rsidR="00807730" w:rsidRPr="00807730" w:rsidRDefault="00807730" w:rsidP="00807730">
      <w:pPr>
        <w:rPr>
          <w:rFonts w:eastAsia="Times New Roman" w:cs="Times New Roman"/>
          <w:lang w:eastAsia="en-AU"/>
        </w:rPr>
      </w:pPr>
      <w:r w:rsidRPr="00807730">
        <w:rPr>
          <w:rFonts w:eastAsia="Times New Roman" w:cs="Times New Roman"/>
          <w:b/>
          <w:bCs/>
          <w:lang w:eastAsia="en-AU"/>
        </w:rPr>
        <w:t xml:space="preserve">Welcome Drinks - </w:t>
      </w:r>
      <w:r w:rsidRPr="00807730">
        <w:rPr>
          <w:rFonts w:eastAsia="Times New Roman" w:cs="Times New Roman"/>
          <w:lang w:eastAsia="en-AU"/>
        </w:rPr>
        <w:t xml:space="preserve">Thanks to the 200 guests who came along to the P&amp;C Welcome Drinks. </w:t>
      </w:r>
      <w:r>
        <w:rPr>
          <w:rFonts w:eastAsia="Times New Roman" w:cs="Times New Roman"/>
          <w:lang w:eastAsia="en-AU"/>
        </w:rPr>
        <w:t xml:space="preserve">  </w:t>
      </w:r>
      <w:r w:rsidRPr="00807730">
        <w:rPr>
          <w:rFonts w:eastAsia="Times New Roman" w:cs="Times New Roman"/>
          <w:lang w:eastAsia="en-AU"/>
        </w:rPr>
        <w:t xml:space="preserve">Parents and Staff enjoyed delicious food and drinks, sparkling surroundings and lots of laughs. </w:t>
      </w:r>
      <w:r>
        <w:rPr>
          <w:rFonts w:eastAsia="Times New Roman" w:cs="Times New Roman"/>
          <w:lang w:eastAsia="en-AU"/>
        </w:rPr>
        <w:t xml:space="preserve">  </w:t>
      </w:r>
      <w:r w:rsidRPr="00807730">
        <w:rPr>
          <w:rFonts w:eastAsia="Times New Roman" w:cs="Times New Roman"/>
          <w:lang w:eastAsia="en-AU"/>
        </w:rPr>
        <w:t>It was a real team effort, so here are the Thank-</w:t>
      </w:r>
      <w:proofErr w:type="spellStart"/>
      <w:r w:rsidRPr="00807730">
        <w:rPr>
          <w:rFonts w:eastAsia="Times New Roman" w:cs="Times New Roman"/>
          <w:lang w:eastAsia="en-AU"/>
        </w:rPr>
        <w:t>Yous</w:t>
      </w:r>
      <w:proofErr w:type="spellEnd"/>
      <w:r w:rsidRPr="00807730">
        <w:rPr>
          <w:rFonts w:eastAsia="Times New Roman" w:cs="Times New Roman"/>
          <w:lang w:eastAsia="en-AU"/>
        </w:rPr>
        <w:t xml:space="preserve">: </w:t>
      </w:r>
      <w:r>
        <w:rPr>
          <w:rFonts w:eastAsia="Times New Roman" w:cs="Times New Roman"/>
          <w:lang w:eastAsia="en-AU"/>
        </w:rPr>
        <w:t xml:space="preserve"> </w:t>
      </w:r>
      <w:r w:rsidRPr="00807730">
        <w:rPr>
          <w:rFonts w:eastAsia="Times New Roman" w:cs="Times New Roman"/>
          <w:lang w:eastAsia="en-AU"/>
        </w:rPr>
        <w:t>First, to </w:t>
      </w:r>
      <w:r w:rsidRPr="00807730">
        <w:rPr>
          <w:rFonts w:eastAsia="Times New Roman" w:cs="Times New Roman"/>
          <w:color w:val="1A1A1A"/>
          <w:lang w:eastAsia="en-AU"/>
        </w:rPr>
        <w:t xml:space="preserve">Mr. Shuster, Mr. Tan, Mrs. </w:t>
      </w:r>
      <w:proofErr w:type="spellStart"/>
      <w:r w:rsidRPr="00807730">
        <w:rPr>
          <w:rFonts w:eastAsia="Times New Roman" w:cs="Times New Roman"/>
          <w:color w:val="1A1A1A"/>
          <w:lang w:eastAsia="en-AU"/>
        </w:rPr>
        <w:t>Jarvorsky</w:t>
      </w:r>
      <w:proofErr w:type="spellEnd"/>
      <w:r w:rsidRPr="00807730">
        <w:rPr>
          <w:rFonts w:eastAsia="Times New Roman" w:cs="Times New Roman"/>
          <w:color w:val="1A1A1A"/>
          <w:lang w:eastAsia="en-AU"/>
        </w:rPr>
        <w:t xml:space="preserve"> and the 30 teaching staff for giving up </w:t>
      </w:r>
      <w:r w:rsidRPr="00807730">
        <w:rPr>
          <w:rFonts w:eastAsia="Times New Roman" w:cs="Times New Roman"/>
          <w:lang w:eastAsia="en-AU"/>
        </w:rPr>
        <w:t>their precious Friday night to mingle with parents. </w:t>
      </w:r>
      <w:r>
        <w:rPr>
          <w:rFonts w:eastAsia="Times New Roman" w:cs="Times New Roman"/>
          <w:lang w:eastAsia="en-AU"/>
        </w:rPr>
        <w:t xml:space="preserve">  </w:t>
      </w:r>
      <w:r w:rsidRPr="00807730">
        <w:rPr>
          <w:rFonts w:eastAsia="Times New Roman" w:cs="Times New Roman"/>
          <w:lang w:eastAsia="en-AU"/>
        </w:rPr>
        <w:t xml:space="preserve">Next, to our Year 6 Coordinator, Ariane Kiel, and her team of 20 Year 6 parents, who worked tirelessly to make sure everyone had a fantastic time. </w:t>
      </w:r>
      <w:r>
        <w:rPr>
          <w:rFonts w:eastAsia="Times New Roman" w:cs="Times New Roman"/>
          <w:lang w:eastAsia="en-AU"/>
        </w:rPr>
        <w:t xml:space="preserve">  </w:t>
      </w:r>
      <w:r w:rsidRPr="00807730">
        <w:rPr>
          <w:rFonts w:eastAsia="Times New Roman" w:cs="Times New Roman"/>
          <w:lang w:eastAsia="en-AU"/>
        </w:rPr>
        <w:t xml:space="preserve">And finally, thanks to Amanda Petrides, Lisa Connor-Brent, </w:t>
      </w:r>
      <w:proofErr w:type="gramStart"/>
      <w:r w:rsidRPr="00807730">
        <w:rPr>
          <w:rFonts w:eastAsia="Times New Roman" w:cs="Times New Roman"/>
          <w:lang w:eastAsia="en-AU"/>
        </w:rPr>
        <w:t>Sharmila</w:t>
      </w:r>
      <w:proofErr w:type="gramEnd"/>
      <w:r w:rsidRPr="00807730">
        <w:rPr>
          <w:rFonts w:eastAsia="Times New Roman" w:cs="Times New Roman"/>
          <w:lang w:eastAsia="en-AU"/>
        </w:rPr>
        <w:t xml:space="preserve"> Soorian for their significant contribution to the night. </w:t>
      </w:r>
      <w:r>
        <w:rPr>
          <w:rFonts w:eastAsia="Times New Roman" w:cs="Times New Roman"/>
          <w:lang w:eastAsia="en-AU"/>
        </w:rPr>
        <w:t xml:space="preserve">  </w:t>
      </w:r>
      <w:r w:rsidRPr="00807730">
        <w:rPr>
          <w:rFonts w:eastAsia="Times New Roman" w:cs="Times New Roman"/>
          <w:b/>
          <w:lang w:eastAsia="en-AU"/>
        </w:rPr>
        <w:t>The event came in on cost budget</w:t>
      </w:r>
      <w:r w:rsidRPr="00807730">
        <w:rPr>
          <w:rFonts w:eastAsia="Times New Roman" w:cs="Times New Roman"/>
          <w:lang w:eastAsia="en-AU"/>
        </w:rPr>
        <w:t>.</w:t>
      </w:r>
    </w:p>
    <w:tbl>
      <w:tblPr>
        <w:tblW w:w="8516" w:type="dxa"/>
        <w:tblInd w:w="-10" w:type="dxa"/>
        <w:tblCellMar>
          <w:left w:w="0" w:type="dxa"/>
          <w:right w:w="0" w:type="dxa"/>
        </w:tblCellMar>
        <w:tblLook w:val="04A0"/>
      </w:tblPr>
      <w:tblGrid>
        <w:gridCol w:w="3544"/>
        <w:gridCol w:w="2801"/>
        <w:gridCol w:w="2171"/>
      </w:tblGrid>
      <w:tr w:rsidR="00807730" w:rsidRPr="00807730" w:rsidTr="000E7B4E">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7730" w:rsidRPr="00807730" w:rsidRDefault="00807730" w:rsidP="000E7B4E">
            <w:pPr>
              <w:jc w:val="center"/>
              <w:rPr>
                <w:rFonts w:eastAsia="Times New Roman" w:cs="Times New Roman"/>
                <w:lang w:val="en-GB" w:eastAsia="en-GB"/>
              </w:rPr>
            </w:pPr>
            <w:r w:rsidRPr="00807730">
              <w:rPr>
                <w:rFonts w:eastAsia="Times New Roman" w:cs="Arial"/>
                <w:b/>
                <w:bCs/>
                <w:lang w:eastAsia="en-GB"/>
              </w:rPr>
              <w:t>EVENTS 2016</w:t>
            </w:r>
          </w:p>
        </w:tc>
        <w:tc>
          <w:tcPr>
            <w:tcW w:w="28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7730" w:rsidRPr="00807730" w:rsidRDefault="00807730" w:rsidP="000E7B4E">
            <w:pPr>
              <w:jc w:val="center"/>
              <w:rPr>
                <w:rFonts w:eastAsia="Times New Roman" w:cs="Times New Roman"/>
                <w:lang w:val="en-GB" w:eastAsia="en-GB"/>
              </w:rPr>
            </w:pPr>
            <w:r w:rsidRPr="00807730">
              <w:rPr>
                <w:rFonts w:eastAsia="Times New Roman" w:cs="Arial"/>
                <w:b/>
                <w:bCs/>
                <w:lang w:val="en-GB" w:eastAsia="en-GB"/>
              </w:rPr>
              <w:t>PROPOSED </w:t>
            </w:r>
            <w:r w:rsidRPr="00807730">
              <w:rPr>
                <w:rFonts w:eastAsia="Times New Roman" w:cs="Arial"/>
                <w:b/>
                <w:bCs/>
                <w:lang w:eastAsia="en-GB"/>
              </w:rPr>
              <w:t>DATES</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7730" w:rsidRPr="00807730" w:rsidRDefault="00807730" w:rsidP="000E7B4E">
            <w:pPr>
              <w:jc w:val="center"/>
              <w:rPr>
                <w:rFonts w:eastAsia="Times New Roman" w:cs="Times New Roman"/>
                <w:lang w:val="en-GB" w:eastAsia="en-GB"/>
              </w:rPr>
            </w:pPr>
            <w:r w:rsidRPr="00807730">
              <w:rPr>
                <w:rFonts w:eastAsia="Times New Roman" w:cs="Arial"/>
                <w:b/>
                <w:bCs/>
                <w:lang w:eastAsia="en-GB"/>
              </w:rPr>
              <w:t>YEAR HELPERS</w:t>
            </w:r>
          </w:p>
        </w:tc>
      </w:tr>
      <w:tr w:rsidR="00807730" w:rsidRPr="00807730" w:rsidTr="000E7B4E">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7730" w:rsidRPr="00807730" w:rsidRDefault="00807730" w:rsidP="00807730">
            <w:pPr>
              <w:pStyle w:val="ListParagraph"/>
              <w:numPr>
                <w:ilvl w:val="0"/>
                <w:numId w:val="8"/>
              </w:numPr>
              <w:spacing w:after="0" w:line="240" w:lineRule="auto"/>
              <w:rPr>
                <w:rFonts w:eastAsia="Times New Roman" w:cs="Times New Roman"/>
                <w:lang w:val="en-GB" w:eastAsia="en-GB"/>
              </w:rPr>
            </w:pPr>
            <w:r w:rsidRPr="00807730">
              <w:rPr>
                <w:rFonts w:eastAsia="Times New Roman" w:cs="Arial"/>
                <w:lang w:eastAsia="en-GB"/>
              </w:rPr>
              <w:t>P&amp;C Welcome Drinks</w:t>
            </w:r>
          </w:p>
        </w:tc>
        <w:tc>
          <w:tcPr>
            <w:tcW w:w="2801" w:type="dxa"/>
            <w:tcBorders>
              <w:top w:val="nil"/>
              <w:left w:val="nil"/>
              <w:bottom w:val="single" w:sz="8" w:space="0" w:color="auto"/>
              <w:right w:val="single" w:sz="8" w:space="0" w:color="auto"/>
            </w:tcBorders>
            <w:tcMar>
              <w:top w:w="0" w:type="dxa"/>
              <w:left w:w="108" w:type="dxa"/>
              <w:bottom w:w="0" w:type="dxa"/>
              <w:right w:w="108" w:type="dxa"/>
            </w:tcMar>
            <w:hideMark/>
          </w:tcPr>
          <w:p w:rsidR="00807730" w:rsidRPr="00807730" w:rsidRDefault="00807730" w:rsidP="000E7B4E">
            <w:pPr>
              <w:rPr>
                <w:rFonts w:eastAsia="Times New Roman" w:cs="Times New Roman"/>
                <w:lang w:val="en-GB" w:eastAsia="en-GB"/>
              </w:rPr>
            </w:pPr>
            <w:r w:rsidRPr="00807730">
              <w:rPr>
                <w:rFonts w:eastAsia="Times New Roman" w:cs="Arial"/>
                <w:b/>
                <w:bCs/>
                <w:lang w:eastAsia="en-GB"/>
              </w:rPr>
              <w:t>Friday, 12 February</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807730" w:rsidRPr="00807730" w:rsidRDefault="00807730" w:rsidP="000E7B4E">
            <w:pPr>
              <w:rPr>
                <w:rFonts w:eastAsia="Times New Roman" w:cs="Times New Roman"/>
                <w:lang w:val="en-GB" w:eastAsia="en-GB"/>
              </w:rPr>
            </w:pPr>
            <w:r w:rsidRPr="00807730">
              <w:rPr>
                <w:rFonts w:eastAsia="Times New Roman" w:cs="Arial"/>
                <w:lang w:eastAsia="en-GB"/>
              </w:rPr>
              <w:t>Year 6</w:t>
            </w:r>
          </w:p>
        </w:tc>
      </w:tr>
      <w:tr w:rsidR="00807730" w:rsidRPr="00807730" w:rsidTr="000E7B4E">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7730" w:rsidRPr="00807730" w:rsidRDefault="00807730" w:rsidP="00807730">
            <w:pPr>
              <w:pStyle w:val="ListParagraph"/>
              <w:numPr>
                <w:ilvl w:val="0"/>
                <w:numId w:val="8"/>
              </w:numPr>
              <w:spacing w:after="0" w:line="240" w:lineRule="auto"/>
              <w:rPr>
                <w:rFonts w:eastAsia="Times New Roman" w:cs="Times New Roman"/>
                <w:lang w:val="en-GB" w:eastAsia="en-GB"/>
              </w:rPr>
            </w:pPr>
            <w:r w:rsidRPr="00807730">
              <w:rPr>
                <w:rFonts w:eastAsia="Times New Roman" w:cs="Arial"/>
                <w:lang w:eastAsia="en-GB"/>
              </w:rPr>
              <w:t>P&amp;C Welcome Picnic</w:t>
            </w:r>
          </w:p>
        </w:tc>
        <w:tc>
          <w:tcPr>
            <w:tcW w:w="2801" w:type="dxa"/>
            <w:tcBorders>
              <w:top w:val="nil"/>
              <w:left w:val="nil"/>
              <w:bottom w:val="single" w:sz="8" w:space="0" w:color="auto"/>
              <w:right w:val="single" w:sz="8" w:space="0" w:color="auto"/>
            </w:tcBorders>
            <w:tcMar>
              <w:top w:w="0" w:type="dxa"/>
              <w:left w:w="108" w:type="dxa"/>
              <w:bottom w:w="0" w:type="dxa"/>
              <w:right w:w="108" w:type="dxa"/>
            </w:tcMar>
            <w:hideMark/>
          </w:tcPr>
          <w:p w:rsidR="00807730" w:rsidRPr="00807730" w:rsidRDefault="00807730" w:rsidP="000E7B4E">
            <w:pPr>
              <w:rPr>
                <w:rFonts w:eastAsia="Times New Roman" w:cs="Times New Roman"/>
                <w:lang w:val="en-GB" w:eastAsia="en-GB"/>
              </w:rPr>
            </w:pPr>
            <w:r w:rsidRPr="00807730">
              <w:rPr>
                <w:rFonts w:eastAsia="Times New Roman" w:cs="Arial"/>
                <w:b/>
                <w:bCs/>
                <w:lang w:eastAsia="en-GB"/>
              </w:rPr>
              <w:t>Friday, 26 February</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807730" w:rsidRPr="00807730" w:rsidRDefault="00807730" w:rsidP="000E7B4E">
            <w:pPr>
              <w:rPr>
                <w:rFonts w:eastAsia="Times New Roman" w:cs="Times New Roman"/>
                <w:lang w:val="en-GB" w:eastAsia="en-GB"/>
              </w:rPr>
            </w:pPr>
            <w:r w:rsidRPr="00807730">
              <w:rPr>
                <w:rFonts w:eastAsia="Times New Roman" w:cs="Arial"/>
                <w:lang w:eastAsia="en-GB"/>
              </w:rPr>
              <w:t>Year 2</w:t>
            </w:r>
          </w:p>
        </w:tc>
      </w:tr>
      <w:tr w:rsidR="00807730" w:rsidRPr="00807730" w:rsidTr="000E7B4E">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7730" w:rsidRPr="00807730" w:rsidRDefault="00807730" w:rsidP="00807730">
            <w:pPr>
              <w:pStyle w:val="ListParagraph"/>
              <w:numPr>
                <w:ilvl w:val="0"/>
                <w:numId w:val="8"/>
              </w:numPr>
              <w:spacing w:after="0" w:line="240" w:lineRule="auto"/>
              <w:rPr>
                <w:rFonts w:eastAsia="Times New Roman" w:cs="Times New Roman"/>
                <w:lang w:val="en-GB" w:eastAsia="en-GB"/>
              </w:rPr>
            </w:pPr>
            <w:r w:rsidRPr="00807730">
              <w:rPr>
                <w:rFonts w:eastAsia="Times New Roman" w:cs="Times New Roman"/>
                <w:lang w:val="en-GB" w:eastAsia="en-GB"/>
              </w:rPr>
              <w:t>Year/Class Coordinator Welcome briefing</w:t>
            </w:r>
          </w:p>
        </w:tc>
        <w:tc>
          <w:tcPr>
            <w:tcW w:w="2801" w:type="dxa"/>
            <w:tcBorders>
              <w:top w:val="nil"/>
              <w:left w:val="nil"/>
              <w:bottom w:val="single" w:sz="8" w:space="0" w:color="auto"/>
              <w:right w:val="single" w:sz="8" w:space="0" w:color="auto"/>
            </w:tcBorders>
            <w:tcMar>
              <w:top w:w="0" w:type="dxa"/>
              <w:left w:w="108" w:type="dxa"/>
              <w:bottom w:w="0" w:type="dxa"/>
              <w:right w:w="108" w:type="dxa"/>
            </w:tcMar>
          </w:tcPr>
          <w:p w:rsidR="00807730" w:rsidRPr="00807730" w:rsidRDefault="00807730" w:rsidP="000E7B4E">
            <w:pPr>
              <w:rPr>
                <w:rFonts w:eastAsia="Times New Roman" w:cs="Times New Roman"/>
                <w:b/>
                <w:lang w:val="en-GB" w:eastAsia="en-GB"/>
              </w:rPr>
            </w:pPr>
            <w:r w:rsidRPr="00807730">
              <w:rPr>
                <w:rFonts w:eastAsia="Times New Roman" w:cs="Times New Roman"/>
                <w:b/>
                <w:lang w:val="en-GB" w:eastAsia="en-GB"/>
              </w:rPr>
              <w:t>Thursday 25</w:t>
            </w:r>
            <w:r w:rsidRPr="00807730">
              <w:rPr>
                <w:rFonts w:eastAsia="Times New Roman" w:cs="Times New Roman"/>
                <w:b/>
                <w:vertAlign w:val="superscript"/>
                <w:lang w:val="en-GB" w:eastAsia="en-GB"/>
              </w:rPr>
              <w:t>th</w:t>
            </w:r>
            <w:r w:rsidRPr="00807730">
              <w:rPr>
                <w:rFonts w:eastAsia="Times New Roman" w:cs="Times New Roman"/>
                <w:b/>
                <w:lang w:val="en-GB" w:eastAsia="en-GB"/>
              </w:rPr>
              <w:t xml:space="preserve"> February</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807730" w:rsidRPr="00807730" w:rsidRDefault="00807730" w:rsidP="000E7B4E">
            <w:pPr>
              <w:rPr>
                <w:rFonts w:eastAsia="Times New Roman" w:cs="Times New Roman"/>
                <w:lang w:val="en-GB" w:eastAsia="en-GB"/>
              </w:rPr>
            </w:pPr>
            <w:r w:rsidRPr="00807730">
              <w:rPr>
                <w:rFonts w:eastAsia="Times New Roman" w:cs="Times New Roman"/>
                <w:lang w:val="en-GB" w:eastAsia="en-GB"/>
              </w:rPr>
              <w:t>Event Team</w:t>
            </w:r>
          </w:p>
        </w:tc>
      </w:tr>
      <w:tr w:rsidR="00807730" w:rsidRPr="00807730" w:rsidTr="000E7B4E">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7730" w:rsidRPr="00807730" w:rsidRDefault="00807730" w:rsidP="00807730">
            <w:pPr>
              <w:pStyle w:val="ListParagraph"/>
              <w:numPr>
                <w:ilvl w:val="0"/>
                <w:numId w:val="8"/>
              </w:numPr>
              <w:spacing w:after="0" w:line="240" w:lineRule="auto"/>
              <w:rPr>
                <w:rFonts w:eastAsia="Times New Roman" w:cs="Times New Roman"/>
                <w:lang w:val="en-GB" w:eastAsia="en-GB"/>
              </w:rPr>
            </w:pPr>
            <w:r w:rsidRPr="00807730">
              <w:rPr>
                <w:rFonts w:eastAsia="Times New Roman" w:cs="Times New Roman"/>
                <w:lang w:val="en-GB" w:eastAsia="en-GB"/>
              </w:rPr>
              <w:t>Grand friends morning tea</w:t>
            </w:r>
          </w:p>
        </w:tc>
        <w:tc>
          <w:tcPr>
            <w:tcW w:w="2801" w:type="dxa"/>
            <w:tcBorders>
              <w:top w:val="nil"/>
              <w:left w:val="nil"/>
              <w:bottom w:val="single" w:sz="8" w:space="0" w:color="auto"/>
              <w:right w:val="single" w:sz="8" w:space="0" w:color="auto"/>
            </w:tcBorders>
            <w:tcMar>
              <w:top w:w="0" w:type="dxa"/>
              <w:left w:w="108" w:type="dxa"/>
              <w:bottom w:w="0" w:type="dxa"/>
              <w:right w:w="108" w:type="dxa"/>
            </w:tcMar>
          </w:tcPr>
          <w:p w:rsidR="00807730" w:rsidRPr="00807730" w:rsidRDefault="00807730" w:rsidP="000E7B4E">
            <w:pPr>
              <w:rPr>
                <w:rFonts w:eastAsia="Times New Roman" w:cs="Times New Roman"/>
                <w:b/>
                <w:lang w:val="en-GB" w:eastAsia="en-GB"/>
              </w:rPr>
            </w:pPr>
            <w:r w:rsidRPr="00807730">
              <w:rPr>
                <w:rFonts w:eastAsia="Times New Roman" w:cs="Times New Roman"/>
                <w:b/>
                <w:lang w:val="en-GB" w:eastAsia="en-GB"/>
              </w:rPr>
              <w:t>Thursday 31</w:t>
            </w:r>
            <w:r w:rsidRPr="00807730">
              <w:rPr>
                <w:rFonts w:eastAsia="Times New Roman" w:cs="Times New Roman"/>
                <w:b/>
                <w:vertAlign w:val="superscript"/>
                <w:lang w:val="en-GB" w:eastAsia="en-GB"/>
              </w:rPr>
              <w:t>st</w:t>
            </w:r>
            <w:r w:rsidRPr="00807730">
              <w:rPr>
                <w:rFonts w:eastAsia="Times New Roman" w:cs="Times New Roman"/>
                <w:b/>
                <w:lang w:val="en-GB" w:eastAsia="en-GB"/>
              </w:rPr>
              <w:t xml:space="preserve"> March</w:t>
            </w:r>
          </w:p>
        </w:tc>
        <w:tc>
          <w:tcPr>
            <w:tcW w:w="2171" w:type="dxa"/>
            <w:tcBorders>
              <w:top w:val="nil"/>
              <w:left w:val="nil"/>
              <w:bottom w:val="single" w:sz="8" w:space="0" w:color="auto"/>
              <w:right w:val="single" w:sz="8" w:space="0" w:color="auto"/>
            </w:tcBorders>
            <w:tcMar>
              <w:top w:w="0" w:type="dxa"/>
              <w:left w:w="108" w:type="dxa"/>
              <w:bottom w:w="0" w:type="dxa"/>
              <w:right w:w="108" w:type="dxa"/>
            </w:tcMar>
          </w:tcPr>
          <w:p w:rsidR="00807730" w:rsidRPr="00807730" w:rsidRDefault="00807730" w:rsidP="000E7B4E">
            <w:pPr>
              <w:rPr>
                <w:rFonts w:eastAsia="Times New Roman" w:cs="Times New Roman"/>
                <w:lang w:val="en-GB" w:eastAsia="en-GB"/>
              </w:rPr>
            </w:pPr>
            <w:r w:rsidRPr="00807730">
              <w:rPr>
                <w:rFonts w:eastAsia="Times New Roman" w:cs="Times New Roman"/>
                <w:lang w:val="en-GB" w:eastAsia="en-GB"/>
              </w:rPr>
              <w:t>Year 1</w:t>
            </w:r>
          </w:p>
        </w:tc>
      </w:tr>
      <w:tr w:rsidR="00807730" w:rsidRPr="00807730" w:rsidTr="000E7B4E">
        <w:trPr>
          <w:trHeight w:val="330"/>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7730" w:rsidRPr="00807730" w:rsidRDefault="00807730" w:rsidP="00807730">
            <w:pPr>
              <w:pStyle w:val="ListParagraph"/>
              <w:numPr>
                <w:ilvl w:val="0"/>
                <w:numId w:val="8"/>
              </w:numPr>
              <w:spacing w:after="0" w:line="240" w:lineRule="auto"/>
              <w:rPr>
                <w:rFonts w:eastAsia="Times New Roman" w:cs="Arial"/>
                <w:lang w:eastAsia="en-GB"/>
              </w:rPr>
            </w:pPr>
            <w:r w:rsidRPr="00807730">
              <w:rPr>
                <w:rFonts w:eastAsia="Times New Roman" w:cs="Arial"/>
                <w:lang w:eastAsia="en-GB"/>
              </w:rPr>
              <w:t>Mothers’ Day Stall</w:t>
            </w:r>
          </w:p>
        </w:tc>
        <w:tc>
          <w:tcPr>
            <w:tcW w:w="2801" w:type="dxa"/>
            <w:tcBorders>
              <w:top w:val="nil"/>
              <w:left w:val="nil"/>
              <w:bottom w:val="single" w:sz="8" w:space="0" w:color="auto"/>
              <w:right w:val="single" w:sz="8" w:space="0" w:color="auto"/>
            </w:tcBorders>
            <w:tcMar>
              <w:top w:w="0" w:type="dxa"/>
              <w:left w:w="108" w:type="dxa"/>
              <w:bottom w:w="0" w:type="dxa"/>
              <w:right w:w="108" w:type="dxa"/>
            </w:tcMar>
          </w:tcPr>
          <w:p w:rsidR="00807730" w:rsidRPr="00807730" w:rsidRDefault="00807730" w:rsidP="000E7B4E">
            <w:pPr>
              <w:rPr>
                <w:rFonts w:eastAsia="Times New Roman" w:cs="Arial"/>
                <w:b/>
                <w:bCs/>
                <w:lang w:eastAsia="en-GB"/>
              </w:rPr>
            </w:pPr>
            <w:r w:rsidRPr="00807730">
              <w:rPr>
                <w:rFonts w:eastAsia="Times New Roman" w:cs="Arial"/>
                <w:b/>
                <w:bCs/>
                <w:lang w:eastAsia="en-GB"/>
              </w:rPr>
              <w:t>Friday, 6 May</w:t>
            </w:r>
          </w:p>
        </w:tc>
        <w:tc>
          <w:tcPr>
            <w:tcW w:w="2171" w:type="dxa"/>
            <w:tcBorders>
              <w:top w:val="nil"/>
              <w:left w:val="nil"/>
              <w:bottom w:val="single" w:sz="8" w:space="0" w:color="auto"/>
              <w:right w:val="single" w:sz="8" w:space="0" w:color="auto"/>
            </w:tcBorders>
            <w:tcMar>
              <w:top w:w="0" w:type="dxa"/>
              <w:left w:w="108" w:type="dxa"/>
              <w:bottom w:w="0" w:type="dxa"/>
              <w:right w:w="108" w:type="dxa"/>
            </w:tcMar>
          </w:tcPr>
          <w:p w:rsidR="00807730" w:rsidRPr="00807730" w:rsidRDefault="00807730" w:rsidP="000E7B4E">
            <w:pPr>
              <w:rPr>
                <w:rFonts w:eastAsia="Times New Roman" w:cs="Arial"/>
                <w:lang w:eastAsia="en-GB"/>
              </w:rPr>
            </w:pPr>
            <w:r w:rsidRPr="00807730">
              <w:rPr>
                <w:rFonts w:eastAsia="Times New Roman" w:cs="Arial"/>
                <w:lang w:eastAsia="en-GB"/>
              </w:rPr>
              <w:t>Year 5</w:t>
            </w:r>
          </w:p>
        </w:tc>
      </w:tr>
      <w:tr w:rsidR="00807730" w:rsidRPr="00807730" w:rsidTr="000E7B4E">
        <w:trPr>
          <w:trHeight w:val="330"/>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7730" w:rsidRPr="00807730" w:rsidRDefault="00807730" w:rsidP="00807730">
            <w:pPr>
              <w:pStyle w:val="ListParagraph"/>
              <w:numPr>
                <w:ilvl w:val="0"/>
                <w:numId w:val="8"/>
              </w:numPr>
              <w:spacing w:after="0" w:line="240" w:lineRule="auto"/>
              <w:rPr>
                <w:rFonts w:eastAsia="Times New Roman" w:cs="Times New Roman"/>
                <w:lang w:val="en-GB" w:eastAsia="en-GB"/>
              </w:rPr>
            </w:pPr>
            <w:r w:rsidRPr="00807730">
              <w:rPr>
                <w:rFonts w:eastAsia="Times New Roman" w:cs="Arial"/>
                <w:lang w:eastAsia="en-GB"/>
              </w:rPr>
              <w:t>Fathers’ Day Event</w:t>
            </w:r>
          </w:p>
        </w:tc>
        <w:tc>
          <w:tcPr>
            <w:tcW w:w="2801" w:type="dxa"/>
            <w:tcBorders>
              <w:top w:val="nil"/>
              <w:left w:val="nil"/>
              <w:bottom w:val="single" w:sz="8" w:space="0" w:color="auto"/>
              <w:right w:val="single" w:sz="8" w:space="0" w:color="auto"/>
            </w:tcBorders>
            <w:tcMar>
              <w:top w:w="0" w:type="dxa"/>
              <w:left w:w="108" w:type="dxa"/>
              <w:bottom w:w="0" w:type="dxa"/>
              <w:right w:w="108" w:type="dxa"/>
            </w:tcMar>
            <w:hideMark/>
          </w:tcPr>
          <w:p w:rsidR="00807730" w:rsidRPr="00807730" w:rsidRDefault="00807730" w:rsidP="000E7B4E">
            <w:pPr>
              <w:rPr>
                <w:rFonts w:eastAsia="Times New Roman" w:cs="Times New Roman"/>
                <w:lang w:val="en-GB" w:eastAsia="en-GB"/>
              </w:rPr>
            </w:pPr>
            <w:r w:rsidRPr="00807730">
              <w:rPr>
                <w:rFonts w:eastAsia="Times New Roman" w:cs="Arial"/>
                <w:b/>
                <w:bCs/>
                <w:lang w:eastAsia="en-GB"/>
              </w:rPr>
              <w:t>Friday, 2 September</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807730" w:rsidRPr="00807730" w:rsidRDefault="00807730" w:rsidP="000E7B4E">
            <w:pPr>
              <w:rPr>
                <w:rFonts w:eastAsia="Times New Roman" w:cs="Times New Roman"/>
                <w:lang w:val="en-GB" w:eastAsia="en-GB"/>
              </w:rPr>
            </w:pPr>
            <w:r w:rsidRPr="00807730">
              <w:rPr>
                <w:rFonts w:eastAsia="Times New Roman" w:cs="Arial"/>
                <w:lang w:eastAsia="en-GB"/>
              </w:rPr>
              <w:t>Year 3</w:t>
            </w:r>
          </w:p>
        </w:tc>
      </w:tr>
      <w:tr w:rsidR="00807730" w:rsidRPr="00807730" w:rsidTr="000E7B4E">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7730" w:rsidRPr="00807730" w:rsidRDefault="00807730" w:rsidP="00807730">
            <w:pPr>
              <w:pStyle w:val="ListParagraph"/>
              <w:numPr>
                <w:ilvl w:val="0"/>
                <w:numId w:val="8"/>
              </w:numPr>
              <w:spacing w:after="0" w:line="240" w:lineRule="auto"/>
              <w:rPr>
                <w:rFonts w:eastAsia="Times New Roman" w:cs="Times New Roman"/>
                <w:lang w:val="en-GB" w:eastAsia="en-GB"/>
              </w:rPr>
            </w:pPr>
            <w:r w:rsidRPr="00807730">
              <w:rPr>
                <w:rFonts w:eastAsia="Times New Roman" w:cs="Arial"/>
                <w:lang w:eastAsia="en-GB"/>
              </w:rPr>
              <w:t>School Fair</w:t>
            </w:r>
          </w:p>
        </w:tc>
        <w:tc>
          <w:tcPr>
            <w:tcW w:w="2801" w:type="dxa"/>
            <w:tcBorders>
              <w:top w:val="nil"/>
              <w:left w:val="nil"/>
              <w:bottom w:val="single" w:sz="8" w:space="0" w:color="auto"/>
              <w:right w:val="single" w:sz="8" w:space="0" w:color="auto"/>
            </w:tcBorders>
            <w:tcMar>
              <w:top w:w="0" w:type="dxa"/>
              <w:left w:w="108" w:type="dxa"/>
              <w:bottom w:w="0" w:type="dxa"/>
              <w:right w:w="108" w:type="dxa"/>
            </w:tcMar>
            <w:hideMark/>
          </w:tcPr>
          <w:p w:rsidR="00807730" w:rsidRPr="00807730" w:rsidRDefault="00807730" w:rsidP="000E7B4E">
            <w:pPr>
              <w:rPr>
                <w:rFonts w:eastAsia="Times New Roman" w:cs="Times New Roman"/>
                <w:lang w:val="en-GB" w:eastAsia="en-GB"/>
              </w:rPr>
            </w:pPr>
            <w:r w:rsidRPr="00807730">
              <w:rPr>
                <w:rFonts w:eastAsia="Times New Roman" w:cs="Arial"/>
                <w:b/>
                <w:bCs/>
                <w:lang w:eastAsia="en-GB"/>
              </w:rPr>
              <w:t>Date in discussion</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807730" w:rsidRPr="00807730" w:rsidRDefault="00807730" w:rsidP="000E7B4E">
            <w:pPr>
              <w:rPr>
                <w:rFonts w:eastAsia="Times New Roman" w:cs="Times New Roman"/>
                <w:lang w:val="en-GB" w:eastAsia="en-GB"/>
              </w:rPr>
            </w:pPr>
            <w:r w:rsidRPr="00807730">
              <w:rPr>
                <w:rFonts w:eastAsia="Times New Roman" w:cs="Arial"/>
                <w:lang w:eastAsia="en-GB"/>
              </w:rPr>
              <w:t>All Years</w:t>
            </w:r>
          </w:p>
        </w:tc>
      </w:tr>
      <w:tr w:rsidR="00807730" w:rsidRPr="00807730" w:rsidTr="000E7B4E">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7730" w:rsidRPr="00807730" w:rsidRDefault="00807730" w:rsidP="00807730">
            <w:pPr>
              <w:pStyle w:val="ListParagraph"/>
              <w:numPr>
                <w:ilvl w:val="0"/>
                <w:numId w:val="8"/>
              </w:numPr>
              <w:spacing w:after="0" w:line="240" w:lineRule="auto"/>
              <w:rPr>
                <w:rFonts w:eastAsia="Times New Roman" w:cs="Times New Roman"/>
                <w:lang w:val="en-GB" w:eastAsia="en-GB"/>
              </w:rPr>
            </w:pPr>
            <w:r w:rsidRPr="00807730">
              <w:rPr>
                <w:rFonts w:eastAsia="Times New Roman" w:cs="Arial"/>
                <w:lang w:eastAsia="en-GB"/>
              </w:rPr>
              <w:t>Art Exhibition &amp; Fundraiser Auction</w:t>
            </w:r>
          </w:p>
        </w:tc>
        <w:tc>
          <w:tcPr>
            <w:tcW w:w="2801" w:type="dxa"/>
            <w:tcBorders>
              <w:top w:val="nil"/>
              <w:left w:val="nil"/>
              <w:bottom w:val="single" w:sz="8" w:space="0" w:color="auto"/>
              <w:right w:val="single" w:sz="8" w:space="0" w:color="auto"/>
            </w:tcBorders>
            <w:tcMar>
              <w:top w:w="0" w:type="dxa"/>
              <w:left w:w="108" w:type="dxa"/>
              <w:bottom w:w="0" w:type="dxa"/>
              <w:right w:w="108" w:type="dxa"/>
            </w:tcMar>
            <w:hideMark/>
          </w:tcPr>
          <w:p w:rsidR="00807730" w:rsidRPr="00807730" w:rsidRDefault="00807730" w:rsidP="000E7B4E">
            <w:pPr>
              <w:rPr>
                <w:rFonts w:eastAsia="Times New Roman" w:cs="Times New Roman"/>
                <w:lang w:val="en-GB" w:eastAsia="en-GB"/>
              </w:rPr>
            </w:pPr>
            <w:r w:rsidRPr="00807730">
              <w:rPr>
                <w:rFonts w:eastAsia="Times New Roman" w:cs="Arial"/>
                <w:b/>
                <w:bCs/>
                <w:lang w:eastAsia="en-GB"/>
              </w:rPr>
              <w:t>TBC</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807730" w:rsidRPr="00807730" w:rsidRDefault="00807730" w:rsidP="000E7B4E">
            <w:pPr>
              <w:rPr>
                <w:rFonts w:eastAsia="Times New Roman" w:cs="Times New Roman"/>
                <w:lang w:val="en-GB" w:eastAsia="en-GB"/>
              </w:rPr>
            </w:pPr>
            <w:r w:rsidRPr="00807730">
              <w:rPr>
                <w:rFonts w:eastAsia="Times New Roman" w:cs="Arial"/>
                <w:lang w:eastAsia="en-GB"/>
              </w:rPr>
              <w:t>All Years</w:t>
            </w:r>
          </w:p>
        </w:tc>
      </w:tr>
      <w:tr w:rsidR="00807730" w:rsidRPr="00807730" w:rsidTr="000E7B4E">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7730" w:rsidRPr="00807730" w:rsidRDefault="00807730" w:rsidP="00807730">
            <w:pPr>
              <w:pStyle w:val="ListParagraph"/>
              <w:numPr>
                <w:ilvl w:val="0"/>
                <w:numId w:val="8"/>
              </w:numPr>
              <w:spacing w:after="0" w:line="240" w:lineRule="auto"/>
              <w:rPr>
                <w:rFonts w:eastAsia="Times New Roman" w:cs="Times New Roman"/>
                <w:lang w:val="en-GB" w:eastAsia="en-GB"/>
              </w:rPr>
            </w:pPr>
            <w:r w:rsidRPr="00807730">
              <w:rPr>
                <w:rFonts w:eastAsia="Times New Roman" w:cs="Arial"/>
                <w:lang w:eastAsia="en-GB"/>
              </w:rPr>
              <w:t xml:space="preserve">2017 </w:t>
            </w:r>
            <w:proofErr w:type="spellStart"/>
            <w:r w:rsidRPr="00807730">
              <w:rPr>
                <w:rFonts w:eastAsia="Times New Roman" w:cs="Arial"/>
                <w:lang w:eastAsia="en-GB"/>
              </w:rPr>
              <w:t>Kindy</w:t>
            </w:r>
            <w:proofErr w:type="spellEnd"/>
            <w:r w:rsidRPr="00807730">
              <w:rPr>
                <w:rFonts w:eastAsia="Times New Roman" w:cs="Arial"/>
                <w:lang w:eastAsia="en-GB"/>
              </w:rPr>
              <w:t xml:space="preserve"> Welcome</w:t>
            </w:r>
          </w:p>
        </w:tc>
        <w:tc>
          <w:tcPr>
            <w:tcW w:w="2801" w:type="dxa"/>
            <w:tcBorders>
              <w:top w:val="nil"/>
              <w:left w:val="nil"/>
              <w:bottom w:val="single" w:sz="8" w:space="0" w:color="auto"/>
              <w:right w:val="single" w:sz="8" w:space="0" w:color="auto"/>
            </w:tcBorders>
            <w:tcMar>
              <w:top w:w="0" w:type="dxa"/>
              <w:left w:w="108" w:type="dxa"/>
              <w:bottom w:w="0" w:type="dxa"/>
              <w:right w:w="108" w:type="dxa"/>
            </w:tcMar>
            <w:hideMark/>
          </w:tcPr>
          <w:p w:rsidR="00807730" w:rsidRPr="00807730" w:rsidRDefault="00807730" w:rsidP="000E7B4E">
            <w:pPr>
              <w:rPr>
                <w:rFonts w:eastAsia="Times New Roman" w:cs="Times New Roman"/>
                <w:lang w:val="en-GB" w:eastAsia="en-GB"/>
              </w:rPr>
            </w:pPr>
            <w:r w:rsidRPr="00807730">
              <w:rPr>
                <w:rFonts w:eastAsia="Times New Roman" w:cs="Arial"/>
                <w:b/>
                <w:bCs/>
                <w:lang w:eastAsia="en-GB"/>
              </w:rPr>
              <w:t>Tuesday 8</w:t>
            </w:r>
            <w:r w:rsidRPr="00807730">
              <w:rPr>
                <w:rFonts w:eastAsia="Times New Roman" w:cs="Arial"/>
                <w:b/>
                <w:bCs/>
                <w:vertAlign w:val="superscript"/>
                <w:lang w:eastAsia="en-GB"/>
              </w:rPr>
              <w:t>th</w:t>
            </w:r>
            <w:r w:rsidRPr="00807730">
              <w:rPr>
                <w:rFonts w:eastAsia="Times New Roman" w:cs="Arial"/>
                <w:b/>
                <w:bCs/>
                <w:lang w:eastAsia="en-GB"/>
              </w:rPr>
              <w:t xml:space="preserve"> November</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807730" w:rsidRPr="00807730" w:rsidRDefault="00807730" w:rsidP="000E7B4E">
            <w:pPr>
              <w:rPr>
                <w:rFonts w:eastAsia="Times New Roman" w:cs="Times New Roman"/>
                <w:lang w:val="en-GB" w:eastAsia="en-GB"/>
              </w:rPr>
            </w:pPr>
            <w:r w:rsidRPr="00807730">
              <w:rPr>
                <w:rFonts w:eastAsia="Times New Roman" w:cs="Arial"/>
                <w:lang w:eastAsia="en-GB"/>
              </w:rPr>
              <w:t>Kindergarten</w:t>
            </w:r>
          </w:p>
        </w:tc>
      </w:tr>
      <w:tr w:rsidR="00807730" w:rsidRPr="00807730" w:rsidTr="000E7B4E">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7730" w:rsidRPr="00807730" w:rsidRDefault="00807730" w:rsidP="00807730">
            <w:pPr>
              <w:pStyle w:val="ListParagraph"/>
              <w:numPr>
                <w:ilvl w:val="0"/>
                <w:numId w:val="8"/>
              </w:numPr>
              <w:spacing w:after="0" w:line="240" w:lineRule="auto"/>
              <w:rPr>
                <w:rFonts w:eastAsia="Times New Roman" w:cs="Times New Roman"/>
                <w:lang w:val="en-GB" w:eastAsia="en-GB"/>
              </w:rPr>
            </w:pPr>
            <w:proofErr w:type="spellStart"/>
            <w:r w:rsidRPr="00807730">
              <w:rPr>
                <w:rFonts w:eastAsia="Times New Roman" w:cs="Arial"/>
                <w:lang w:eastAsia="en-GB"/>
              </w:rPr>
              <w:t>Kindy</w:t>
            </w:r>
            <w:proofErr w:type="spellEnd"/>
            <w:r w:rsidRPr="00807730">
              <w:rPr>
                <w:rFonts w:eastAsia="Times New Roman" w:cs="Arial"/>
                <w:lang w:eastAsia="en-GB"/>
              </w:rPr>
              <w:t xml:space="preserve"> Picnic</w:t>
            </w:r>
          </w:p>
        </w:tc>
        <w:tc>
          <w:tcPr>
            <w:tcW w:w="2801" w:type="dxa"/>
            <w:tcBorders>
              <w:top w:val="nil"/>
              <w:left w:val="nil"/>
              <w:bottom w:val="single" w:sz="8" w:space="0" w:color="auto"/>
              <w:right w:val="single" w:sz="8" w:space="0" w:color="auto"/>
            </w:tcBorders>
            <w:tcMar>
              <w:top w:w="0" w:type="dxa"/>
              <w:left w:w="108" w:type="dxa"/>
              <w:bottom w:w="0" w:type="dxa"/>
              <w:right w:w="108" w:type="dxa"/>
            </w:tcMar>
            <w:hideMark/>
          </w:tcPr>
          <w:p w:rsidR="00807730" w:rsidRPr="00807730" w:rsidRDefault="00807730" w:rsidP="000E7B4E">
            <w:pPr>
              <w:rPr>
                <w:rFonts w:eastAsia="Times New Roman" w:cs="Times New Roman"/>
                <w:lang w:val="en-GB" w:eastAsia="en-GB"/>
              </w:rPr>
            </w:pPr>
            <w:r w:rsidRPr="00807730">
              <w:rPr>
                <w:rFonts w:eastAsia="Times New Roman" w:cs="Arial"/>
                <w:b/>
                <w:bCs/>
                <w:lang w:eastAsia="en-GB"/>
              </w:rPr>
              <w:t>TBC</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807730" w:rsidRPr="00807730" w:rsidRDefault="00807730" w:rsidP="000E7B4E">
            <w:pPr>
              <w:rPr>
                <w:rFonts w:eastAsia="Times New Roman" w:cs="Times New Roman"/>
                <w:lang w:val="en-GB" w:eastAsia="en-GB"/>
              </w:rPr>
            </w:pPr>
            <w:r w:rsidRPr="00807730">
              <w:rPr>
                <w:rFonts w:eastAsia="Times New Roman" w:cs="Arial"/>
                <w:lang w:eastAsia="en-GB"/>
              </w:rPr>
              <w:t>Kindergarten</w:t>
            </w:r>
          </w:p>
        </w:tc>
      </w:tr>
      <w:tr w:rsidR="00807730" w:rsidRPr="00807730" w:rsidTr="000E7B4E">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7730" w:rsidRPr="00807730" w:rsidRDefault="00807730" w:rsidP="00807730">
            <w:pPr>
              <w:pStyle w:val="ListParagraph"/>
              <w:numPr>
                <w:ilvl w:val="0"/>
                <w:numId w:val="8"/>
              </w:numPr>
              <w:spacing w:after="0" w:line="240" w:lineRule="auto"/>
              <w:rPr>
                <w:rFonts w:eastAsia="Times New Roman" w:cs="Times New Roman"/>
                <w:lang w:val="en-GB" w:eastAsia="en-GB"/>
              </w:rPr>
            </w:pPr>
            <w:r w:rsidRPr="00807730">
              <w:rPr>
                <w:rFonts w:eastAsia="Times New Roman" w:cs="Arial"/>
                <w:lang w:eastAsia="en-GB"/>
              </w:rPr>
              <w:t>Federal Election and P&amp;C Fundraising BBQ</w:t>
            </w:r>
          </w:p>
        </w:tc>
        <w:tc>
          <w:tcPr>
            <w:tcW w:w="2801" w:type="dxa"/>
            <w:tcBorders>
              <w:top w:val="nil"/>
              <w:left w:val="nil"/>
              <w:bottom w:val="single" w:sz="8" w:space="0" w:color="auto"/>
              <w:right w:val="single" w:sz="8" w:space="0" w:color="auto"/>
            </w:tcBorders>
            <w:tcMar>
              <w:top w:w="0" w:type="dxa"/>
              <w:left w:w="108" w:type="dxa"/>
              <w:bottom w:w="0" w:type="dxa"/>
              <w:right w:w="108" w:type="dxa"/>
            </w:tcMar>
            <w:hideMark/>
          </w:tcPr>
          <w:p w:rsidR="00807730" w:rsidRPr="00807730" w:rsidRDefault="00807730" w:rsidP="000E7B4E">
            <w:pPr>
              <w:rPr>
                <w:rFonts w:eastAsia="Times New Roman" w:cs="Times New Roman"/>
                <w:lang w:val="en-GB" w:eastAsia="en-GB"/>
              </w:rPr>
            </w:pPr>
            <w:r w:rsidRPr="00807730">
              <w:rPr>
                <w:rFonts w:eastAsia="Times New Roman" w:cs="Arial"/>
                <w:b/>
                <w:bCs/>
                <w:lang w:eastAsia="en-GB"/>
              </w:rPr>
              <w:t>TBC</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807730" w:rsidRPr="00807730" w:rsidRDefault="00807730" w:rsidP="000E7B4E">
            <w:pPr>
              <w:rPr>
                <w:rFonts w:eastAsia="Times New Roman" w:cs="Times New Roman"/>
                <w:lang w:val="en-GB" w:eastAsia="en-GB"/>
              </w:rPr>
            </w:pPr>
            <w:r w:rsidRPr="00807730">
              <w:rPr>
                <w:rFonts w:eastAsia="Times New Roman" w:cs="Arial"/>
                <w:lang w:eastAsia="en-GB"/>
              </w:rPr>
              <w:t>Year 3</w:t>
            </w:r>
          </w:p>
        </w:tc>
      </w:tr>
      <w:tr w:rsidR="00807730" w:rsidRPr="00807730" w:rsidTr="000E7B4E">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7730" w:rsidRPr="00807730" w:rsidRDefault="00807730" w:rsidP="00807730">
            <w:pPr>
              <w:pStyle w:val="ListParagraph"/>
              <w:numPr>
                <w:ilvl w:val="0"/>
                <w:numId w:val="8"/>
              </w:numPr>
              <w:spacing w:after="0" w:line="240" w:lineRule="auto"/>
              <w:rPr>
                <w:rFonts w:eastAsia="Times New Roman" w:cs="Times New Roman"/>
                <w:lang w:val="en-GB" w:eastAsia="en-GB"/>
              </w:rPr>
            </w:pPr>
            <w:r w:rsidRPr="00807730">
              <w:rPr>
                <w:rFonts w:eastAsia="Times New Roman" w:cs="Arial"/>
                <w:lang w:eastAsia="en-GB"/>
              </w:rPr>
              <w:t>P&amp;C Family Farewell Picnic and Disco</w:t>
            </w:r>
          </w:p>
        </w:tc>
        <w:tc>
          <w:tcPr>
            <w:tcW w:w="2801" w:type="dxa"/>
            <w:tcBorders>
              <w:top w:val="nil"/>
              <w:left w:val="nil"/>
              <w:bottom w:val="single" w:sz="8" w:space="0" w:color="auto"/>
              <w:right w:val="single" w:sz="8" w:space="0" w:color="auto"/>
            </w:tcBorders>
            <w:tcMar>
              <w:top w:w="0" w:type="dxa"/>
              <w:left w:w="108" w:type="dxa"/>
              <w:bottom w:w="0" w:type="dxa"/>
              <w:right w:w="108" w:type="dxa"/>
            </w:tcMar>
            <w:hideMark/>
          </w:tcPr>
          <w:p w:rsidR="00807730" w:rsidRPr="00807730" w:rsidRDefault="00807730" w:rsidP="000E7B4E">
            <w:pPr>
              <w:rPr>
                <w:rFonts w:eastAsia="Times New Roman" w:cs="Times New Roman"/>
                <w:lang w:val="en-GB" w:eastAsia="en-GB"/>
              </w:rPr>
            </w:pPr>
            <w:r w:rsidRPr="00807730">
              <w:rPr>
                <w:rFonts w:eastAsia="Times New Roman" w:cs="Arial"/>
                <w:b/>
                <w:bCs/>
                <w:lang w:eastAsia="en-GB"/>
              </w:rPr>
              <w:t>Friday 9</w:t>
            </w:r>
            <w:r w:rsidRPr="00807730">
              <w:rPr>
                <w:rFonts w:eastAsia="Times New Roman" w:cs="Arial"/>
                <w:b/>
                <w:bCs/>
                <w:vertAlign w:val="superscript"/>
                <w:lang w:eastAsia="en-GB"/>
              </w:rPr>
              <w:t>th</w:t>
            </w:r>
            <w:r w:rsidRPr="00807730">
              <w:rPr>
                <w:rFonts w:eastAsia="Times New Roman" w:cs="Arial"/>
                <w:b/>
                <w:bCs/>
                <w:lang w:eastAsia="en-GB"/>
              </w:rPr>
              <w:t xml:space="preserve"> December</w:t>
            </w:r>
          </w:p>
        </w:tc>
        <w:tc>
          <w:tcPr>
            <w:tcW w:w="2171" w:type="dxa"/>
            <w:tcBorders>
              <w:top w:val="nil"/>
              <w:left w:val="nil"/>
              <w:bottom w:val="single" w:sz="8" w:space="0" w:color="auto"/>
              <w:right w:val="single" w:sz="8" w:space="0" w:color="auto"/>
            </w:tcBorders>
            <w:tcMar>
              <w:top w:w="0" w:type="dxa"/>
              <w:left w:w="108" w:type="dxa"/>
              <w:bottom w:w="0" w:type="dxa"/>
              <w:right w:w="108" w:type="dxa"/>
            </w:tcMar>
            <w:hideMark/>
          </w:tcPr>
          <w:p w:rsidR="00807730" w:rsidRPr="00807730" w:rsidRDefault="00807730" w:rsidP="000E7B4E">
            <w:pPr>
              <w:rPr>
                <w:rFonts w:eastAsia="Times New Roman" w:cs="Times New Roman"/>
                <w:lang w:val="en-GB" w:eastAsia="en-GB"/>
              </w:rPr>
            </w:pPr>
            <w:r w:rsidRPr="00807730">
              <w:rPr>
                <w:rFonts w:eastAsia="Times New Roman" w:cs="Arial"/>
                <w:lang w:eastAsia="en-GB"/>
              </w:rPr>
              <w:t>Year 4</w:t>
            </w:r>
          </w:p>
        </w:tc>
      </w:tr>
    </w:tbl>
    <w:p w:rsidR="00807730" w:rsidRPr="00807730" w:rsidRDefault="00807730" w:rsidP="00807730">
      <w:pPr>
        <w:shd w:val="clear" w:color="auto" w:fill="FFFFFF"/>
        <w:rPr>
          <w:rFonts w:eastAsia="Times New Roman" w:cs="Arial"/>
          <w:color w:val="222222"/>
          <w:lang w:eastAsia="en-AU"/>
        </w:rPr>
      </w:pPr>
    </w:p>
    <w:p w:rsidR="00807730" w:rsidRPr="00807730" w:rsidRDefault="00807730" w:rsidP="00807730">
      <w:pPr>
        <w:shd w:val="clear" w:color="auto" w:fill="FFFFFF"/>
        <w:rPr>
          <w:rFonts w:eastAsia="Times New Roman" w:cs="Arial"/>
          <w:color w:val="222222"/>
          <w:lang w:eastAsia="en-AU"/>
        </w:rPr>
      </w:pPr>
      <w:r w:rsidRPr="00807730">
        <w:rPr>
          <w:rFonts w:eastAsia="Times New Roman" w:cs="Arial"/>
          <w:b/>
          <w:bCs/>
          <w:color w:val="222222"/>
          <w:lang w:eastAsia="en-AU"/>
        </w:rPr>
        <w:t>Class lists 2016</w:t>
      </w:r>
    </w:p>
    <w:p w:rsidR="00807730" w:rsidRPr="00807730" w:rsidRDefault="00807730" w:rsidP="00807730">
      <w:pPr>
        <w:shd w:val="clear" w:color="auto" w:fill="FFFFFF"/>
        <w:rPr>
          <w:rFonts w:eastAsia="Times New Roman" w:cs="Arial"/>
          <w:color w:val="222222"/>
          <w:lang w:eastAsia="en-AU"/>
        </w:rPr>
      </w:pPr>
      <w:r w:rsidRPr="00807730">
        <w:rPr>
          <w:rFonts w:eastAsia="Times New Roman" w:cs="Arial"/>
          <w:color w:val="222222"/>
          <w:lang w:eastAsia="en-AU"/>
        </w:rPr>
        <w:t xml:space="preserve">We have had 643 parents fill in the </w:t>
      </w:r>
      <w:proofErr w:type="spellStart"/>
      <w:r w:rsidRPr="00807730">
        <w:rPr>
          <w:rFonts w:eastAsia="Times New Roman" w:cs="Arial"/>
          <w:color w:val="222222"/>
          <w:lang w:eastAsia="en-AU"/>
        </w:rPr>
        <w:t>google</w:t>
      </w:r>
      <w:proofErr w:type="spellEnd"/>
      <w:r w:rsidRPr="00807730">
        <w:rPr>
          <w:rFonts w:eastAsia="Times New Roman" w:cs="Arial"/>
          <w:color w:val="222222"/>
          <w:lang w:eastAsia="en-AU"/>
        </w:rPr>
        <w:t xml:space="preserve"> </w:t>
      </w:r>
      <w:proofErr w:type="gramStart"/>
      <w:r w:rsidRPr="00807730">
        <w:rPr>
          <w:rFonts w:eastAsia="Times New Roman" w:cs="Arial"/>
          <w:color w:val="222222"/>
          <w:lang w:eastAsia="en-AU"/>
        </w:rPr>
        <w:t>link,</w:t>
      </w:r>
      <w:proofErr w:type="gramEnd"/>
      <w:r w:rsidRPr="00807730">
        <w:rPr>
          <w:rFonts w:eastAsia="Times New Roman" w:cs="Arial"/>
          <w:color w:val="222222"/>
          <w:lang w:eastAsia="en-AU"/>
        </w:rPr>
        <w:t xml:space="preserve"> a final push on this will come this week. </w:t>
      </w:r>
      <w:r>
        <w:rPr>
          <w:rFonts w:eastAsia="Times New Roman" w:cs="Arial"/>
          <w:color w:val="222222"/>
          <w:lang w:eastAsia="en-AU"/>
        </w:rPr>
        <w:t xml:space="preserve">  </w:t>
      </w:r>
      <w:r w:rsidRPr="00807730">
        <w:rPr>
          <w:rFonts w:eastAsia="Times New Roman" w:cs="Arial"/>
          <w:color w:val="222222"/>
          <w:lang w:eastAsia="en-AU"/>
        </w:rPr>
        <w:t xml:space="preserve">Please find a list of all Year and Class Coordinators for 2016 below. </w:t>
      </w:r>
      <w:r>
        <w:rPr>
          <w:rFonts w:eastAsia="Times New Roman" w:cs="Arial"/>
          <w:color w:val="222222"/>
          <w:lang w:eastAsia="en-AU"/>
        </w:rPr>
        <w:t xml:space="preserve">  </w:t>
      </w:r>
      <w:r w:rsidRPr="00807730">
        <w:rPr>
          <w:rFonts w:eastAsia="Times New Roman" w:cs="Arial"/>
          <w:color w:val="222222"/>
          <w:lang w:eastAsia="en-AU"/>
        </w:rPr>
        <w:t xml:space="preserve">We thank each of them for their nomination, time and energy in this role. </w:t>
      </w:r>
      <w:r>
        <w:rPr>
          <w:rFonts w:eastAsia="Times New Roman" w:cs="Arial"/>
          <w:color w:val="222222"/>
          <w:lang w:eastAsia="en-AU"/>
        </w:rPr>
        <w:t xml:space="preserve">  </w:t>
      </w:r>
      <w:r w:rsidRPr="00807730">
        <w:rPr>
          <w:rFonts w:eastAsia="Times New Roman" w:cs="Arial"/>
          <w:color w:val="222222"/>
          <w:lang w:eastAsia="en-AU"/>
        </w:rPr>
        <w:t>Mr Shuster will hold a welcome and briefing session with all of these parents this week.</w:t>
      </w:r>
    </w:p>
    <w:p w:rsidR="00807730" w:rsidRPr="00807730" w:rsidRDefault="00807730" w:rsidP="00807730">
      <w:pPr>
        <w:shd w:val="clear" w:color="auto" w:fill="FFFFFF"/>
        <w:rPr>
          <w:rFonts w:eastAsia="Times New Roman" w:cs="Arial"/>
          <w:b/>
          <w:color w:val="222222"/>
          <w:lang w:eastAsia="en-AU"/>
        </w:rPr>
      </w:pPr>
      <w:r w:rsidRPr="00807730">
        <w:rPr>
          <w:rFonts w:eastAsia="Times New Roman" w:cs="Arial"/>
          <w:b/>
          <w:color w:val="222222"/>
          <w:lang w:eastAsia="en-AU"/>
        </w:rPr>
        <w:lastRenderedPageBreak/>
        <w:t>Role descriptions:</w:t>
      </w:r>
    </w:p>
    <w:p w:rsidR="00807730" w:rsidRDefault="00807730" w:rsidP="00807730">
      <w:pPr>
        <w:rPr>
          <w:b/>
        </w:rPr>
      </w:pPr>
      <w:r w:rsidRPr="00807730">
        <w:rPr>
          <w:b/>
        </w:rPr>
        <w:t>Class Coordinator</w:t>
      </w:r>
    </w:p>
    <w:p w:rsidR="00807730" w:rsidRPr="00807730" w:rsidRDefault="00807730" w:rsidP="00807730">
      <w:r w:rsidRPr="00807730">
        <w:t xml:space="preserve">Usually two per class, this is an easy, fun role that would suit anyone with access to email. </w:t>
      </w:r>
      <w:r>
        <w:t xml:space="preserve">  </w:t>
      </w:r>
      <w:r w:rsidRPr="00807730">
        <w:t xml:space="preserve">The Class Coordinators work with their Year Coordinator and class teacher, helping to pull together social and fundraising events by rallying the support of other parents. </w:t>
      </w:r>
      <w:r>
        <w:t xml:space="preserve">  </w:t>
      </w:r>
      <w:r w:rsidRPr="00807730">
        <w:t xml:space="preserve">They may also help the teacher to contact parents if help is needed in the classroom or on excursions. </w:t>
      </w:r>
      <w:r>
        <w:t xml:space="preserve">  </w:t>
      </w:r>
      <w:r w:rsidRPr="00807730">
        <w:t>They pass on information from the P&amp;C, via the Year Coordinator, and maintain class contact lists.</w:t>
      </w:r>
    </w:p>
    <w:p w:rsidR="00807730" w:rsidRPr="00807730" w:rsidRDefault="00807730" w:rsidP="00807730">
      <w:pPr>
        <w:rPr>
          <w:b/>
        </w:rPr>
      </w:pPr>
      <w:r w:rsidRPr="00807730">
        <w:rPr>
          <w:b/>
        </w:rPr>
        <w:t xml:space="preserve">Year Coordinator </w:t>
      </w:r>
    </w:p>
    <w:p w:rsidR="00807730" w:rsidRPr="00807730" w:rsidRDefault="00807730" w:rsidP="00807730">
      <w:r w:rsidRPr="00807730">
        <w:t>Year Coordinators are the main contact between the P&amp;C and the parent body, and work with the fundraising team to rally support (via Class Coordinators) for school events, in particular fundraising functions. These are well-supported roles that suit good communicators with regular access to email. We’d ask that they try to attend P&amp;C Meetings a couple of times during the year.</w:t>
      </w:r>
    </w:p>
    <w:tbl>
      <w:tblPr>
        <w:tblW w:w="5440" w:type="dxa"/>
        <w:tblLook w:val="04A0"/>
      </w:tblPr>
      <w:tblGrid>
        <w:gridCol w:w="671"/>
        <w:gridCol w:w="2260"/>
        <w:gridCol w:w="2580"/>
      </w:tblGrid>
      <w:tr w:rsidR="00807730" w:rsidRPr="00807730" w:rsidTr="000E7B4E">
        <w:trPr>
          <w:trHeight w:val="315"/>
        </w:trPr>
        <w:tc>
          <w:tcPr>
            <w:tcW w:w="600" w:type="dxa"/>
            <w:tcBorders>
              <w:top w:val="nil"/>
              <w:left w:val="nil"/>
              <w:bottom w:val="nil"/>
              <w:right w:val="nil"/>
            </w:tcBorders>
            <w:shd w:val="clear" w:color="000000" w:fill="808080"/>
            <w:noWrap/>
            <w:vAlign w:val="bottom"/>
            <w:hideMark/>
          </w:tcPr>
          <w:p w:rsidR="00807730" w:rsidRPr="00807730" w:rsidRDefault="00807730" w:rsidP="000E7B4E">
            <w:pPr>
              <w:jc w:val="center"/>
              <w:rPr>
                <w:rFonts w:eastAsia="Times New Roman" w:cs="Arial"/>
                <w:b/>
                <w:bCs/>
                <w:color w:val="FFFFFF"/>
                <w:lang w:eastAsia="en-AU"/>
              </w:rPr>
            </w:pPr>
            <w:r w:rsidRPr="00807730">
              <w:rPr>
                <w:rFonts w:eastAsia="Times New Roman" w:cs="Arial"/>
                <w:b/>
                <w:bCs/>
                <w:noProof/>
                <w:color w:val="FFFFFF"/>
                <w:lang w:eastAsia="en-AU"/>
              </w:rPr>
              <w:pict>
                <v:rect id="Rectangle 5" o:spid="_x0000_s1026" style="position:absolute;left:0;text-align:left;margin-left:0;margin-top:0;width:2in;height:33pt;z-index:2516602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">
                  <v:stroke joinstyle="round"/>
                  <o:lock v:ext="edit" selection="t"/>
                </v:rect>
              </w:pict>
            </w:r>
            <w:r w:rsidRPr="00807730">
              <w:rPr>
                <w:rFonts w:eastAsia="Times New Roman" w:cs="Arial"/>
                <w:b/>
                <w:bCs/>
                <w:noProof/>
                <w:color w:val="FFFFFF"/>
                <w:lang w:eastAsia="en-AU"/>
              </w:rPr>
              <w:pict>
                <v:rect id="Rectangle 4" o:spid="_x0000_s1027" style="position:absolute;left:0;text-align:left;margin-left:0;margin-top:0;width:273.75pt;height:829.5pt;z-index:25166131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">
                  <v:stroke joinstyle="round"/>
                  <o:lock v:ext="edit" selection="t"/>
                </v:rect>
              </w:pict>
            </w:r>
            <w:r w:rsidRPr="00807730">
              <w:rPr>
                <w:rFonts w:eastAsia="Times New Roman" w:cs="Arial"/>
                <w:b/>
                <w:bCs/>
                <w:noProof/>
                <w:color w:val="FFFFFF"/>
                <w:lang w:eastAsia="en-AU"/>
              </w:rPr>
              <w:pict>
                <v:rect id="Rectangle 1" o:spid="_x0000_s1028" style="position:absolute;left:0;text-align:left;margin-left:0;margin-top:0;width:273.75pt;height:842.25pt;z-index:2516623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">
                  <v:stroke joinstyle="round"/>
                  <o:lock v:ext="edit" selection="t"/>
                </v:rect>
              </w:pict>
            </w:r>
            <w:bookmarkStart w:id="1" w:name="RANGE!A1:C78"/>
            <w:r w:rsidRPr="00807730">
              <w:rPr>
                <w:rFonts w:eastAsia="Times New Roman" w:cs="Arial"/>
                <w:b/>
                <w:bCs/>
                <w:color w:val="FFFFFF"/>
                <w:lang w:eastAsia="en-AU"/>
              </w:rPr>
              <w:t>Class</w:t>
            </w:r>
            <w:bookmarkEnd w:id="1"/>
          </w:p>
        </w:tc>
        <w:tc>
          <w:tcPr>
            <w:tcW w:w="2260" w:type="dxa"/>
            <w:tcBorders>
              <w:top w:val="nil"/>
              <w:left w:val="nil"/>
              <w:bottom w:val="nil"/>
              <w:right w:val="nil"/>
            </w:tcBorders>
            <w:shd w:val="clear" w:color="000000" w:fill="808080"/>
            <w:noWrap/>
            <w:vAlign w:val="bottom"/>
            <w:hideMark/>
          </w:tcPr>
          <w:p w:rsidR="00807730" w:rsidRPr="00807730" w:rsidRDefault="00807730" w:rsidP="000E7B4E">
            <w:pPr>
              <w:jc w:val="center"/>
              <w:rPr>
                <w:rFonts w:eastAsia="Times New Roman" w:cs="Arial"/>
                <w:b/>
                <w:bCs/>
                <w:color w:val="FFFFFF"/>
                <w:lang w:eastAsia="en-AU"/>
              </w:rPr>
            </w:pPr>
            <w:r w:rsidRPr="00807730">
              <w:rPr>
                <w:rFonts w:eastAsia="Times New Roman" w:cs="Arial"/>
                <w:b/>
                <w:bCs/>
                <w:color w:val="FFFFFF"/>
                <w:lang w:eastAsia="en-AU"/>
              </w:rPr>
              <w:t>Parent Name</w:t>
            </w:r>
          </w:p>
        </w:tc>
        <w:tc>
          <w:tcPr>
            <w:tcW w:w="2580" w:type="dxa"/>
            <w:tcBorders>
              <w:top w:val="nil"/>
              <w:left w:val="nil"/>
              <w:bottom w:val="nil"/>
              <w:right w:val="nil"/>
            </w:tcBorders>
            <w:shd w:val="clear" w:color="000000" w:fill="808080"/>
            <w:noWrap/>
            <w:vAlign w:val="bottom"/>
            <w:hideMark/>
          </w:tcPr>
          <w:p w:rsidR="00807730" w:rsidRPr="00807730" w:rsidRDefault="00807730" w:rsidP="000E7B4E">
            <w:pPr>
              <w:jc w:val="center"/>
              <w:rPr>
                <w:rFonts w:eastAsia="Times New Roman" w:cs="Arial"/>
                <w:b/>
                <w:bCs/>
                <w:color w:val="FFFFFF"/>
                <w:lang w:eastAsia="en-AU"/>
              </w:rPr>
            </w:pPr>
            <w:r w:rsidRPr="00807730">
              <w:rPr>
                <w:rFonts w:eastAsia="Times New Roman" w:cs="Arial"/>
                <w:b/>
                <w:bCs/>
                <w:color w:val="FFFFFF"/>
                <w:lang w:eastAsia="en-AU"/>
              </w:rPr>
              <w:t>Year/Class Co-ordinator</w:t>
            </w:r>
          </w:p>
        </w:tc>
      </w:tr>
      <w:tr w:rsidR="00807730" w:rsidRPr="00807730" w:rsidTr="000E7B4E">
        <w:trPr>
          <w:trHeight w:val="31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1A</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Chloe Donovan</w:t>
            </w:r>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1A</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proofErr w:type="spellStart"/>
            <w:r w:rsidRPr="00807730">
              <w:rPr>
                <w:rFonts w:eastAsia="Times New Roman" w:cs="Arial"/>
                <w:lang w:eastAsia="en-AU"/>
              </w:rPr>
              <w:t>Sanje</w:t>
            </w:r>
            <w:proofErr w:type="spellEnd"/>
            <w:r>
              <w:rPr>
                <w:rFonts w:eastAsia="Times New Roman" w:cs="Arial"/>
                <w:lang w:eastAsia="en-AU"/>
              </w:rPr>
              <w:t xml:space="preserve"> </w:t>
            </w:r>
            <w:proofErr w:type="spellStart"/>
            <w:r w:rsidRPr="00807730">
              <w:rPr>
                <w:rFonts w:eastAsia="Times New Roman" w:cs="Arial"/>
                <w:lang w:eastAsia="en-AU"/>
              </w:rPr>
              <w:t>Warna</w:t>
            </w:r>
            <w:proofErr w:type="spellEnd"/>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1E</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Pr>
                <w:rFonts w:eastAsia="Times New Roman" w:cs="Arial"/>
                <w:lang w:eastAsia="en-AU"/>
              </w:rPr>
              <w:t>Elizabeth H</w:t>
            </w:r>
            <w:r w:rsidRPr="00807730">
              <w:rPr>
                <w:rFonts w:eastAsia="Times New Roman" w:cs="Arial"/>
                <w:lang w:eastAsia="en-AU"/>
              </w:rPr>
              <w:t>enry</w:t>
            </w:r>
          </w:p>
        </w:tc>
        <w:tc>
          <w:tcPr>
            <w:tcW w:w="2580" w:type="dxa"/>
            <w:tcBorders>
              <w:top w:val="nil"/>
              <w:left w:val="nil"/>
              <w:bottom w:val="single" w:sz="4" w:space="0" w:color="auto"/>
              <w:right w:val="nil"/>
            </w:tcBorders>
            <w:shd w:val="clear" w:color="000000" w:fill="8DB4E2"/>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Year Co-ordinator</w:t>
            </w:r>
          </w:p>
        </w:tc>
      </w:tr>
      <w:tr w:rsidR="00807730" w:rsidRPr="00807730" w:rsidTr="000E7B4E">
        <w:trPr>
          <w:trHeight w:val="255"/>
        </w:trPr>
        <w:tc>
          <w:tcPr>
            <w:tcW w:w="600" w:type="dxa"/>
            <w:tcBorders>
              <w:top w:val="nil"/>
              <w:left w:val="nil"/>
              <w:bottom w:val="single" w:sz="4" w:space="0" w:color="auto"/>
              <w:right w:val="nil"/>
            </w:tcBorders>
            <w:shd w:val="clear" w:color="000000" w:fill="FFFF00"/>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1E</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 </w:t>
            </w:r>
          </w:p>
        </w:tc>
        <w:tc>
          <w:tcPr>
            <w:tcW w:w="2580" w:type="dxa"/>
            <w:tcBorders>
              <w:top w:val="nil"/>
              <w:left w:val="nil"/>
              <w:bottom w:val="single" w:sz="4" w:space="0" w:color="auto"/>
              <w:right w:val="nil"/>
            </w:tcBorders>
            <w:shd w:val="clear" w:color="000000" w:fill="FFFF00"/>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 Vacancy</w:t>
            </w:r>
          </w:p>
        </w:tc>
      </w:tr>
      <w:tr w:rsidR="00807730" w:rsidRPr="00807730" w:rsidTr="000E7B4E">
        <w:trPr>
          <w:trHeight w:val="255"/>
        </w:trPr>
        <w:tc>
          <w:tcPr>
            <w:tcW w:w="600" w:type="dxa"/>
            <w:tcBorders>
              <w:top w:val="nil"/>
              <w:left w:val="nil"/>
              <w:bottom w:val="single" w:sz="4" w:space="0" w:color="auto"/>
              <w:right w:val="nil"/>
            </w:tcBorders>
            <w:shd w:val="clear" w:color="000000" w:fill="FFFF00"/>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1CR</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 </w:t>
            </w:r>
          </w:p>
        </w:tc>
        <w:tc>
          <w:tcPr>
            <w:tcW w:w="2580" w:type="dxa"/>
            <w:tcBorders>
              <w:top w:val="nil"/>
              <w:left w:val="nil"/>
              <w:bottom w:val="single" w:sz="4" w:space="0" w:color="auto"/>
              <w:right w:val="nil"/>
            </w:tcBorders>
            <w:shd w:val="clear" w:color="000000" w:fill="FFFF00"/>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 Vacancy</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1K</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Lucy Barnett</w:t>
            </w:r>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1M</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proofErr w:type="spellStart"/>
            <w:r w:rsidRPr="00807730">
              <w:rPr>
                <w:rFonts w:eastAsia="Times New Roman" w:cs="Arial"/>
                <w:lang w:eastAsia="en-AU"/>
              </w:rPr>
              <w:t>Beejal</w:t>
            </w:r>
            <w:proofErr w:type="spellEnd"/>
            <w:r w:rsidRPr="00807730">
              <w:rPr>
                <w:rFonts w:eastAsia="Times New Roman" w:cs="Arial"/>
                <w:lang w:eastAsia="en-AU"/>
              </w:rPr>
              <w:t xml:space="preserve"> </w:t>
            </w:r>
            <w:proofErr w:type="spellStart"/>
            <w:r w:rsidRPr="00807730">
              <w:rPr>
                <w:rFonts w:eastAsia="Times New Roman" w:cs="Arial"/>
                <w:lang w:eastAsia="en-AU"/>
              </w:rPr>
              <w:t>Vyas</w:t>
            </w:r>
            <w:proofErr w:type="spellEnd"/>
            <w:r w:rsidRPr="00807730">
              <w:rPr>
                <w:rFonts w:eastAsia="Times New Roman" w:cs="Arial"/>
                <w:lang w:eastAsia="en-AU"/>
              </w:rPr>
              <w:t>-Price</w:t>
            </w:r>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1M</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Carla Rivas</w:t>
            </w:r>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1P</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Lisa Connor-Brent</w:t>
            </w:r>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1P</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 xml:space="preserve">Fiona </w:t>
            </w:r>
            <w:proofErr w:type="spellStart"/>
            <w:r w:rsidRPr="00807730">
              <w:rPr>
                <w:rFonts w:eastAsia="Times New Roman" w:cs="Arial"/>
                <w:lang w:eastAsia="en-AU"/>
              </w:rPr>
              <w:t>Hekking</w:t>
            </w:r>
            <w:proofErr w:type="spellEnd"/>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nil"/>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1P</w:t>
            </w:r>
          </w:p>
        </w:tc>
        <w:tc>
          <w:tcPr>
            <w:tcW w:w="2260" w:type="dxa"/>
            <w:tcBorders>
              <w:top w:val="nil"/>
              <w:left w:val="nil"/>
              <w:bottom w:val="nil"/>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 xml:space="preserve">Monica </w:t>
            </w:r>
            <w:proofErr w:type="spellStart"/>
            <w:r w:rsidRPr="00807730">
              <w:rPr>
                <w:rFonts w:eastAsia="Times New Roman" w:cs="Arial"/>
                <w:lang w:eastAsia="en-AU"/>
              </w:rPr>
              <w:t>Gessner</w:t>
            </w:r>
            <w:proofErr w:type="spellEnd"/>
          </w:p>
        </w:tc>
        <w:tc>
          <w:tcPr>
            <w:tcW w:w="2580" w:type="dxa"/>
            <w:tcBorders>
              <w:top w:val="nil"/>
              <w:left w:val="nil"/>
              <w:bottom w:val="nil"/>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nil"/>
              <w:right w:val="nil"/>
            </w:tcBorders>
            <w:shd w:val="clear" w:color="000000" w:fill="808080"/>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 </w:t>
            </w:r>
          </w:p>
        </w:tc>
        <w:tc>
          <w:tcPr>
            <w:tcW w:w="2260" w:type="dxa"/>
            <w:tcBorders>
              <w:top w:val="nil"/>
              <w:left w:val="nil"/>
              <w:bottom w:val="nil"/>
              <w:right w:val="nil"/>
            </w:tcBorders>
            <w:shd w:val="clear" w:color="000000" w:fill="808080"/>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 </w:t>
            </w:r>
          </w:p>
        </w:tc>
        <w:tc>
          <w:tcPr>
            <w:tcW w:w="2580" w:type="dxa"/>
            <w:tcBorders>
              <w:top w:val="nil"/>
              <w:left w:val="nil"/>
              <w:bottom w:val="nil"/>
              <w:right w:val="nil"/>
            </w:tcBorders>
            <w:shd w:val="clear" w:color="000000" w:fill="808080"/>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 </w:t>
            </w:r>
          </w:p>
        </w:tc>
      </w:tr>
      <w:tr w:rsidR="00807730" w:rsidRPr="00807730" w:rsidTr="000E7B4E">
        <w:trPr>
          <w:trHeight w:val="270"/>
        </w:trPr>
        <w:tc>
          <w:tcPr>
            <w:tcW w:w="600" w:type="dxa"/>
            <w:tcBorders>
              <w:top w:val="nil"/>
              <w:left w:val="nil"/>
              <w:bottom w:val="nil"/>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2C</w:t>
            </w:r>
          </w:p>
        </w:tc>
        <w:tc>
          <w:tcPr>
            <w:tcW w:w="2260" w:type="dxa"/>
            <w:tcBorders>
              <w:top w:val="nil"/>
              <w:left w:val="nil"/>
              <w:bottom w:val="nil"/>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 xml:space="preserve">Sharmila Soorian </w:t>
            </w:r>
          </w:p>
        </w:tc>
        <w:tc>
          <w:tcPr>
            <w:tcW w:w="2580" w:type="dxa"/>
            <w:tcBorders>
              <w:top w:val="nil"/>
              <w:left w:val="nil"/>
              <w:bottom w:val="nil"/>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300"/>
        </w:trPr>
        <w:tc>
          <w:tcPr>
            <w:tcW w:w="600" w:type="dxa"/>
            <w:tcBorders>
              <w:top w:val="nil"/>
              <w:left w:val="nil"/>
              <w:bottom w:val="single" w:sz="4" w:space="0" w:color="auto"/>
              <w:right w:val="nil"/>
            </w:tcBorders>
            <w:shd w:val="clear" w:color="auto" w:fill="auto"/>
            <w:vAlign w:val="bottom"/>
            <w:hideMark/>
          </w:tcPr>
          <w:p w:rsidR="00807730" w:rsidRPr="00807730" w:rsidRDefault="00807730" w:rsidP="000E7B4E">
            <w:pPr>
              <w:rPr>
                <w:rFonts w:eastAsia="Times New Roman" w:cs="Arial"/>
                <w:color w:val="000000"/>
                <w:lang w:eastAsia="en-AU"/>
              </w:rPr>
            </w:pPr>
            <w:r w:rsidRPr="00807730">
              <w:rPr>
                <w:rFonts w:eastAsia="Times New Roman" w:cs="Arial"/>
                <w:color w:val="000000"/>
                <w:lang w:eastAsia="en-AU"/>
              </w:rPr>
              <w:t>2C</w:t>
            </w:r>
          </w:p>
        </w:tc>
        <w:tc>
          <w:tcPr>
            <w:tcW w:w="2260" w:type="dxa"/>
            <w:tcBorders>
              <w:top w:val="nil"/>
              <w:left w:val="nil"/>
              <w:bottom w:val="single" w:sz="4" w:space="0" w:color="auto"/>
              <w:right w:val="nil"/>
            </w:tcBorders>
            <w:shd w:val="clear" w:color="auto" w:fill="auto"/>
            <w:vAlign w:val="bottom"/>
            <w:hideMark/>
          </w:tcPr>
          <w:p w:rsidR="00807730" w:rsidRPr="00807730" w:rsidRDefault="00807730" w:rsidP="000E7B4E">
            <w:pPr>
              <w:rPr>
                <w:rFonts w:eastAsia="Times New Roman" w:cs="Arial"/>
                <w:color w:val="000000"/>
                <w:lang w:eastAsia="en-AU"/>
              </w:rPr>
            </w:pPr>
            <w:r w:rsidRPr="00807730">
              <w:rPr>
                <w:rFonts w:eastAsia="Times New Roman" w:cs="Arial"/>
                <w:color w:val="000000"/>
                <w:lang w:eastAsia="en-AU"/>
              </w:rPr>
              <w:t>Jess Keen</w:t>
            </w:r>
          </w:p>
        </w:tc>
        <w:tc>
          <w:tcPr>
            <w:tcW w:w="2580" w:type="dxa"/>
            <w:tcBorders>
              <w:top w:val="nil"/>
              <w:left w:val="nil"/>
              <w:bottom w:val="single" w:sz="4" w:space="0" w:color="auto"/>
              <w:right w:val="nil"/>
            </w:tcBorders>
            <w:shd w:val="clear" w:color="000000" w:fill="8DB4E2"/>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Year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2E</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Kellie Clarke</w:t>
            </w:r>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lastRenderedPageBreak/>
              <w:t>2E</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 xml:space="preserve">Sylvia </w:t>
            </w:r>
            <w:proofErr w:type="spellStart"/>
            <w:r w:rsidRPr="00807730">
              <w:rPr>
                <w:rFonts w:eastAsia="Times New Roman" w:cs="Arial"/>
                <w:lang w:eastAsia="en-AU"/>
              </w:rPr>
              <w:t>Seah</w:t>
            </w:r>
            <w:proofErr w:type="spellEnd"/>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2J</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Kerrie Boyd</w:t>
            </w:r>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2M</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proofErr w:type="spellStart"/>
            <w:r w:rsidRPr="00807730">
              <w:rPr>
                <w:rFonts w:eastAsia="Times New Roman" w:cs="Arial"/>
                <w:lang w:eastAsia="en-AU"/>
              </w:rPr>
              <w:t>Sascha</w:t>
            </w:r>
            <w:proofErr w:type="spellEnd"/>
            <w:r w:rsidRPr="00807730">
              <w:rPr>
                <w:rFonts w:eastAsia="Times New Roman" w:cs="Arial"/>
                <w:lang w:eastAsia="en-AU"/>
              </w:rPr>
              <w:t xml:space="preserve"> Moore</w:t>
            </w:r>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2M</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proofErr w:type="spellStart"/>
            <w:r w:rsidRPr="00807730">
              <w:rPr>
                <w:rFonts w:eastAsia="Times New Roman" w:cs="Arial"/>
                <w:lang w:eastAsia="en-AU"/>
              </w:rPr>
              <w:t>Yasmin</w:t>
            </w:r>
            <w:proofErr w:type="spellEnd"/>
            <w:r w:rsidRPr="00807730">
              <w:rPr>
                <w:rFonts w:eastAsia="Times New Roman" w:cs="Arial"/>
                <w:lang w:eastAsia="en-AU"/>
              </w:rPr>
              <w:t xml:space="preserve"> </w:t>
            </w:r>
            <w:proofErr w:type="spellStart"/>
            <w:r w:rsidRPr="00807730">
              <w:rPr>
                <w:rFonts w:eastAsia="Times New Roman" w:cs="Arial"/>
                <w:lang w:eastAsia="en-AU"/>
              </w:rPr>
              <w:t>Tadich</w:t>
            </w:r>
            <w:proofErr w:type="spellEnd"/>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70"/>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2R</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 xml:space="preserve">Sarah </w:t>
            </w:r>
            <w:proofErr w:type="spellStart"/>
            <w:r w:rsidRPr="00807730">
              <w:rPr>
                <w:rFonts w:eastAsia="Times New Roman" w:cs="Arial"/>
                <w:lang w:eastAsia="en-AU"/>
              </w:rPr>
              <w:t>Beyrath</w:t>
            </w:r>
            <w:proofErr w:type="spellEnd"/>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85"/>
        </w:trPr>
        <w:tc>
          <w:tcPr>
            <w:tcW w:w="600" w:type="dxa"/>
            <w:tcBorders>
              <w:top w:val="nil"/>
              <w:left w:val="nil"/>
              <w:bottom w:val="nil"/>
              <w:right w:val="nil"/>
            </w:tcBorders>
            <w:shd w:val="clear" w:color="auto" w:fill="auto"/>
            <w:vAlign w:val="bottom"/>
            <w:hideMark/>
          </w:tcPr>
          <w:p w:rsidR="00807730" w:rsidRPr="00807730" w:rsidRDefault="00807730" w:rsidP="000E7B4E">
            <w:pPr>
              <w:rPr>
                <w:rFonts w:eastAsia="Times New Roman" w:cs="Arial"/>
                <w:color w:val="000000"/>
                <w:lang w:eastAsia="en-AU"/>
              </w:rPr>
            </w:pPr>
            <w:r w:rsidRPr="00807730">
              <w:rPr>
                <w:rFonts w:eastAsia="Times New Roman" w:cs="Arial"/>
                <w:color w:val="000000"/>
                <w:lang w:eastAsia="en-AU"/>
              </w:rPr>
              <w:t>2R</w:t>
            </w:r>
          </w:p>
        </w:tc>
        <w:tc>
          <w:tcPr>
            <w:tcW w:w="2260" w:type="dxa"/>
            <w:tcBorders>
              <w:top w:val="nil"/>
              <w:left w:val="nil"/>
              <w:bottom w:val="nil"/>
              <w:right w:val="nil"/>
            </w:tcBorders>
            <w:shd w:val="clear" w:color="auto" w:fill="auto"/>
            <w:vAlign w:val="bottom"/>
            <w:hideMark/>
          </w:tcPr>
          <w:p w:rsidR="00807730" w:rsidRPr="00807730" w:rsidRDefault="00807730" w:rsidP="000E7B4E">
            <w:pPr>
              <w:rPr>
                <w:rFonts w:eastAsia="Times New Roman" w:cs="Arial"/>
                <w:color w:val="000000"/>
                <w:lang w:eastAsia="en-AU"/>
              </w:rPr>
            </w:pPr>
            <w:r w:rsidRPr="00807730">
              <w:rPr>
                <w:rFonts w:eastAsia="Times New Roman" w:cs="Arial"/>
                <w:color w:val="000000"/>
                <w:lang w:eastAsia="en-AU"/>
              </w:rPr>
              <w:t>Rachel Partis</w:t>
            </w:r>
          </w:p>
        </w:tc>
        <w:tc>
          <w:tcPr>
            <w:tcW w:w="2580" w:type="dxa"/>
            <w:tcBorders>
              <w:top w:val="nil"/>
              <w:left w:val="nil"/>
              <w:bottom w:val="nil"/>
              <w:right w:val="nil"/>
            </w:tcBorders>
            <w:shd w:val="clear" w:color="auto" w:fill="auto"/>
            <w:vAlign w:val="bottom"/>
            <w:hideMark/>
          </w:tcPr>
          <w:p w:rsidR="00807730" w:rsidRPr="00807730" w:rsidRDefault="00807730" w:rsidP="000E7B4E">
            <w:pPr>
              <w:rPr>
                <w:rFonts w:eastAsia="Times New Roman" w:cs="Arial"/>
                <w:color w:val="000000"/>
                <w:lang w:eastAsia="en-AU"/>
              </w:rPr>
            </w:pPr>
            <w:r w:rsidRPr="00807730">
              <w:rPr>
                <w:rFonts w:eastAsia="Times New Roman" w:cs="Arial"/>
                <w:color w:val="000000"/>
                <w:lang w:eastAsia="en-AU"/>
              </w:rPr>
              <w:t>Class Co-ordinator</w:t>
            </w:r>
          </w:p>
        </w:tc>
      </w:tr>
      <w:tr w:rsidR="00807730" w:rsidRPr="00807730" w:rsidTr="000E7B4E">
        <w:trPr>
          <w:trHeight w:val="285"/>
        </w:trPr>
        <w:tc>
          <w:tcPr>
            <w:tcW w:w="600" w:type="dxa"/>
            <w:tcBorders>
              <w:top w:val="nil"/>
              <w:left w:val="nil"/>
              <w:bottom w:val="nil"/>
              <w:right w:val="nil"/>
            </w:tcBorders>
            <w:shd w:val="clear" w:color="000000" w:fill="808080"/>
            <w:vAlign w:val="bottom"/>
            <w:hideMark/>
          </w:tcPr>
          <w:p w:rsidR="00807730" w:rsidRPr="00807730" w:rsidRDefault="00807730" w:rsidP="000E7B4E">
            <w:pPr>
              <w:rPr>
                <w:rFonts w:eastAsia="Times New Roman" w:cs="Arial"/>
                <w:color w:val="000000"/>
                <w:lang w:eastAsia="en-AU"/>
              </w:rPr>
            </w:pPr>
            <w:r w:rsidRPr="00807730">
              <w:rPr>
                <w:rFonts w:eastAsia="Times New Roman" w:cs="Arial"/>
                <w:color w:val="000000"/>
                <w:lang w:eastAsia="en-AU"/>
              </w:rPr>
              <w:t> </w:t>
            </w:r>
          </w:p>
        </w:tc>
        <w:tc>
          <w:tcPr>
            <w:tcW w:w="2260" w:type="dxa"/>
            <w:tcBorders>
              <w:top w:val="nil"/>
              <w:left w:val="nil"/>
              <w:bottom w:val="nil"/>
              <w:right w:val="nil"/>
            </w:tcBorders>
            <w:shd w:val="clear" w:color="000000" w:fill="808080"/>
            <w:vAlign w:val="bottom"/>
            <w:hideMark/>
          </w:tcPr>
          <w:p w:rsidR="00807730" w:rsidRPr="00807730" w:rsidRDefault="00807730" w:rsidP="000E7B4E">
            <w:pPr>
              <w:rPr>
                <w:rFonts w:eastAsia="Times New Roman" w:cs="Arial"/>
                <w:color w:val="000000"/>
                <w:lang w:eastAsia="en-AU"/>
              </w:rPr>
            </w:pPr>
            <w:r w:rsidRPr="00807730">
              <w:rPr>
                <w:rFonts w:eastAsia="Times New Roman" w:cs="Arial"/>
                <w:color w:val="000000"/>
                <w:lang w:eastAsia="en-AU"/>
              </w:rPr>
              <w:t> </w:t>
            </w:r>
          </w:p>
        </w:tc>
        <w:tc>
          <w:tcPr>
            <w:tcW w:w="2580" w:type="dxa"/>
            <w:tcBorders>
              <w:top w:val="nil"/>
              <w:left w:val="nil"/>
              <w:bottom w:val="nil"/>
              <w:right w:val="nil"/>
            </w:tcBorders>
            <w:shd w:val="clear" w:color="000000" w:fill="808080"/>
            <w:vAlign w:val="bottom"/>
            <w:hideMark/>
          </w:tcPr>
          <w:p w:rsidR="00807730" w:rsidRPr="00807730" w:rsidRDefault="00807730" w:rsidP="000E7B4E">
            <w:pPr>
              <w:rPr>
                <w:rFonts w:eastAsia="Times New Roman" w:cs="Arial"/>
                <w:color w:val="000000"/>
                <w:lang w:eastAsia="en-AU"/>
              </w:rPr>
            </w:pPr>
            <w:r w:rsidRPr="00807730">
              <w:rPr>
                <w:rFonts w:eastAsia="Times New Roman" w:cs="Arial"/>
                <w:color w:val="000000"/>
                <w:lang w:eastAsia="en-AU"/>
              </w:rPr>
              <w:t> </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3C</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Evelyn Jackson</w:t>
            </w:r>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3C</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 xml:space="preserve">Amy </w:t>
            </w:r>
            <w:proofErr w:type="spellStart"/>
            <w:r w:rsidRPr="00807730">
              <w:rPr>
                <w:rFonts w:eastAsia="Times New Roman" w:cs="Arial"/>
                <w:lang w:eastAsia="en-AU"/>
              </w:rPr>
              <w:t>Dal</w:t>
            </w:r>
            <w:proofErr w:type="spellEnd"/>
            <w:r w:rsidRPr="00807730">
              <w:rPr>
                <w:rFonts w:eastAsia="Times New Roman" w:cs="Arial"/>
                <w:lang w:eastAsia="en-AU"/>
              </w:rPr>
              <w:t xml:space="preserve"> </w:t>
            </w:r>
            <w:proofErr w:type="spellStart"/>
            <w:r w:rsidRPr="00807730">
              <w:rPr>
                <w:rFonts w:eastAsia="Times New Roman" w:cs="Arial"/>
                <w:lang w:eastAsia="en-AU"/>
              </w:rPr>
              <w:t>Pozzo</w:t>
            </w:r>
            <w:proofErr w:type="spellEnd"/>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3D</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Ariane Kiel</w:t>
            </w:r>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3J</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Sarah O'Callaghan</w:t>
            </w:r>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3P</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Lauren Sampson</w:t>
            </w:r>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3R</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 xml:space="preserve">MaryAnn </w:t>
            </w:r>
            <w:proofErr w:type="spellStart"/>
            <w:r w:rsidRPr="00807730">
              <w:rPr>
                <w:rFonts w:eastAsia="Times New Roman" w:cs="Arial"/>
                <w:lang w:eastAsia="en-AU"/>
              </w:rPr>
              <w:t>Beregi</w:t>
            </w:r>
            <w:proofErr w:type="spellEnd"/>
          </w:p>
        </w:tc>
        <w:tc>
          <w:tcPr>
            <w:tcW w:w="2580" w:type="dxa"/>
            <w:tcBorders>
              <w:top w:val="nil"/>
              <w:left w:val="nil"/>
              <w:bottom w:val="single" w:sz="4" w:space="0" w:color="auto"/>
              <w:right w:val="nil"/>
            </w:tcBorders>
            <w:shd w:val="clear" w:color="000000" w:fill="8DB4E2"/>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Year Co-ordinator</w:t>
            </w:r>
          </w:p>
        </w:tc>
      </w:tr>
      <w:tr w:rsidR="00807730" w:rsidRPr="00807730" w:rsidTr="000E7B4E">
        <w:trPr>
          <w:trHeight w:val="255"/>
        </w:trPr>
        <w:tc>
          <w:tcPr>
            <w:tcW w:w="600" w:type="dxa"/>
            <w:tcBorders>
              <w:top w:val="nil"/>
              <w:left w:val="nil"/>
              <w:bottom w:val="nil"/>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3R</w:t>
            </w:r>
          </w:p>
        </w:tc>
        <w:tc>
          <w:tcPr>
            <w:tcW w:w="2260" w:type="dxa"/>
            <w:tcBorders>
              <w:top w:val="nil"/>
              <w:left w:val="nil"/>
              <w:bottom w:val="nil"/>
              <w:right w:val="nil"/>
            </w:tcBorders>
            <w:shd w:val="clear" w:color="auto" w:fill="auto"/>
            <w:noWrap/>
            <w:vAlign w:val="bottom"/>
            <w:hideMark/>
          </w:tcPr>
          <w:p w:rsidR="00807730" w:rsidRPr="00807730" w:rsidRDefault="00807730" w:rsidP="000E7B4E">
            <w:pPr>
              <w:rPr>
                <w:rFonts w:eastAsia="Times New Roman" w:cs="Arial"/>
                <w:lang w:eastAsia="en-AU"/>
              </w:rPr>
            </w:pPr>
            <w:proofErr w:type="spellStart"/>
            <w:r w:rsidRPr="00807730">
              <w:rPr>
                <w:rFonts w:eastAsia="Times New Roman" w:cs="Arial"/>
                <w:lang w:eastAsia="en-AU"/>
              </w:rPr>
              <w:t>Hiba</w:t>
            </w:r>
            <w:proofErr w:type="spellEnd"/>
            <w:r w:rsidRPr="00807730">
              <w:rPr>
                <w:rFonts w:eastAsia="Times New Roman" w:cs="Arial"/>
                <w:lang w:eastAsia="en-AU"/>
              </w:rPr>
              <w:t xml:space="preserve"> </w:t>
            </w:r>
            <w:proofErr w:type="spellStart"/>
            <w:r w:rsidRPr="00807730">
              <w:rPr>
                <w:rFonts w:eastAsia="Times New Roman" w:cs="Arial"/>
                <w:lang w:eastAsia="en-AU"/>
              </w:rPr>
              <w:t>Salman</w:t>
            </w:r>
            <w:proofErr w:type="spellEnd"/>
          </w:p>
        </w:tc>
        <w:tc>
          <w:tcPr>
            <w:tcW w:w="2580" w:type="dxa"/>
            <w:tcBorders>
              <w:top w:val="nil"/>
              <w:left w:val="nil"/>
              <w:bottom w:val="nil"/>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 xml:space="preserve">Class Co-ordinator </w:t>
            </w:r>
          </w:p>
        </w:tc>
      </w:tr>
      <w:tr w:rsidR="00807730" w:rsidRPr="00807730" w:rsidTr="000E7B4E">
        <w:trPr>
          <w:trHeight w:val="255"/>
        </w:trPr>
        <w:tc>
          <w:tcPr>
            <w:tcW w:w="600" w:type="dxa"/>
            <w:tcBorders>
              <w:top w:val="nil"/>
              <w:left w:val="nil"/>
              <w:bottom w:val="nil"/>
              <w:right w:val="nil"/>
            </w:tcBorders>
            <w:shd w:val="clear" w:color="000000" w:fill="808080"/>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 </w:t>
            </w:r>
          </w:p>
        </w:tc>
        <w:tc>
          <w:tcPr>
            <w:tcW w:w="2260" w:type="dxa"/>
            <w:tcBorders>
              <w:top w:val="nil"/>
              <w:left w:val="nil"/>
              <w:bottom w:val="nil"/>
              <w:right w:val="nil"/>
            </w:tcBorders>
            <w:shd w:val="clear" w:color="000000" w:fill="808080"/>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 </w:t>
            </w:r>
          </w:p>
        </w:tc>
        <w:tc>
          <w:tcPr>
            <w:tcW w:w="2580" w:type="dxa"/>
            <w:tcBorders>
              <w:top w:val="nil"/>
              <w:left w:val="nil"/>
              <w:bottom w:val="nil"/>
              <w:right w:val="nil"/>
            </w:tcBorders>
            <w:shd w:val="clear" w:color="000000" w:fill="808080"/>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 </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4C</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proofErr w:type="spellStart"/>
            <w:r w:rsidRPr="00807730">
              <w:rPr>
                <w:rFonts w:eastAsia="Times New Roman" w:cs="Arial"/>
                <w:lang w:eastAsia="en-AU"/>
              </w:rPr>
              <w:t>Beejal</w:t>
            </w:r>
            <w:proofErr w:type="spellEnd"/>
            <w:r w:rsidRPr="00807730">
              <w:rPr>
                <w:rFonts w:eastAsia="Times New Roman" w:cs="Arial"/>
                <w:lang w:eastAsia="en-AU"/>
              </w:rPr>
              <w:t xml:space="preserve"> </w:t>
            </w:r>
            <w:proofErr w:type="spellStart"/>
            <w:r w:rsidRPr="00807730">
              <w:rPr>
                <w:rFonts w:eastAsia="Times New Roman" w:cs="Arial"/>
                <w:lang w:eastAsia="en-AU"/>
              </w:rPr>
              <w:t>Vyas</w:t>
            </w:r>
            <w:proofErr w:type="spellEnd"/>
            <w:r w:rsidRPr="00807730">
              <w:rPr>
                <w:rFonts w:eastAsia="Times New Roman" w:cs="Arial"/>
                <w:lang w:eastAsia="en-AU"/>
              </w:rPr>
              <w:t>-Price</w:t>
            </w:r>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4M</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 xml:space="preserve">Jacqui </w:t>
            </w:r>
            <w:proofErr w:type="spellStart"/>
            <w:r w:rsidRPr="00807730">
              <w:rPr>
                <w:rFonts w:eastAsia="Times New Roman" w:cs="Arial"/>
                <w:lang w:eastAsia="en-AU"/>
              </w:rPr>
              <w:t>Donohoe</w:t>
            </w:r>
            <w:proofErr w:type="spellEnd"/>
          </w:p>
        </w:tc>
        <w:tc>
          <w:tcPr>
            <w:tcW w:w="2580" w:type="dxa"/>
            <w:tcBorders>
              <w:top w:val="nil"/>
              <w:left w:val="nil"/>
              <w:bottom w:val="single" w:sz="4" w:space="0" w:color="auto"/>
              <w:right w:val="nil"/>
            </w:tcBorders>
            <w:shd w:val="clear" w:color="000000" w:fill="8DB4E2"/>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Year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4R</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 xml:space="preserve">Kate </w:t>
            </w:r>
            <w:proofErr w:type="spellStart"/>
            <w:r w:rsidRPr="00807730">
              <w:rPr>
                <w:rFonts w:eastAsia="Times New Roman" w:cs="Arial"/>
                <w:lang w:eastAsia="en-AU"/>
              </w:rPr>
              <w:t>Leveaux</w:t>
            </w:r>
            <w:proofErr w:type="spellEnd"/>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4R</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Lucy Egger-</w:t>
            </w:r>
            <w:proofErr w:type="spellStart"/>
            <w:r w:rsidRPr="00807730">
              <w:rPr>
                <w:rFonts w:eastAsia="Times New Roman" w:cs="Arial"/>
                <w:lang w:eastAsia="en-AU"/>
              </w:rPr>
              <w:t>Girardin</w:t>
            </w:r>
            <w:proofErr w:type="spellEnd"/>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4H</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Claudia Stephens</w:t>
            </w:r>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4H</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Fiona Willington</w:t>
            </w:r>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000000" w:fill="FFFF00"/>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4M</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 </w:t>
            </w:r>
          </w:p>
        </w:tc>
        <w:tc>
          <w:tcPr>
            <w:tcW w:w="2580" w:type="dxa"/>
            <w:tcBorders>
              <w:top w:val="nil"/>
              <w:left w:val="nil"/>
              <w:bottom w:val="single" w:sz="4" w:space="0" w:color="auto"/>
              <w:right w:val="nil"/>
            </w:tcBorders>
            <w:shd w:val="clear" w:color="000000" w:fill="FFFF00"/>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 Vacancy</w:t>
            </w:r>
          </w:p>
        </w:tc>
      </w:tr>
      <w:tr w:rsidR="00807730" w:rsidRPr="00807730" w:rsidTr="000E7B4E">
        <w:trPr>
          <w:trHeight w:val="255"/>
        </w:trPr>
        <w:tc>
          <w:tcPr>
            <w:tcW w:w="600" w:type="dxa"/>
            <w:tcBorders>
              <w:top w:val="nil"/>
              <w:left w:val="nil"/>
              <w:bottom w:val="nil"/>
              <w:right w:val="nil"/>
            </w:tcBorders>
            <w:shd w:val="clear" w:color="000000" w:fill="FFFF00"/>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4I</w:t>
            </w:r>
          </w:p>
        </w:tc>
        <w:tc>
          <w:tcPr>
            <w:tcW w:w="2260" w:type="dxa"/>
            <w:tcBorders>
              <w:top w:val="nil"/>
              <w:left w:val="nil"/>
              <w:bottom w:val="nil"/>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 </w:t>
            </w:r>
          </w:p>
        </w:tc>
        <w:tc>
          <w:tcPr>
            <w:tcW w:w="2580" w:type="dxa"/>
            <w:tcBorders>
              <w:top w:val="nil"/>
              <w:left w:val="nil"/>
              <w:bottom w:val="nil"/>
              <w:right w:val="nil"/>
            </w:tcBorders>
            <w:shd w:val="clear" w:color="000000" w:fill="FFFF00"/>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 Vacancy</w:t>
            </w:r>
          </w:p>
        </w:tc>
      </w:tr>
      <w:tr w:rsidR="00807730" w:rsidRPr="00807730" w:rsidTr="000E7B4E">
        <w:trPr>
          <w:trHeight w:val="255"/>
        </w:trPr>
        <w:tc>
          <w:tcPr>
            <w:tcW w:w="600" w:type="dxa"/>
            <w:tcBorders>
              <w:top w:val="nil"/>
              <w:left w:val="nil"/>
              <w:bottom w:val="nil"/>
              <w:right w:val="nil"/>
            </w:tcBorders>
            <w:shd w:val="clear" w:color="000000" w:fill="808080"/>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 </w:t>
            </w:r>
          </w:p>
        </w:tc>
        <w:tc>
          <w:tcPr>
            <w:tcW w:w="2260" w:type="dxa"/>
            <w:tcBorders>
              <w:top w:val="nil"/>
              <w:left w:val="nil"/>
              <w:bottom w:val="nil"/>
              <w:right w:val="nil"/>
            </w:tcBorders>
            <w:shd w:val="clear" w:color="000000" w:fill="808080"/>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 </w:t>
            </w:r>
          </w:p>
        </w:tc>
        <w:tc>
          <w:tcPr>
            <w:tcW w:w="2580" w:type="dxa"/>
            <w:tcBorders>
              <w:top w:val="nil"/>
              <w:left w:val="nil"/>
              <w:bottom w:val="nil"/>
              <w:right w:val="nil"/>
            </w:tcBorders>
            <w:shd w:val="clear" w:color="000000" w:fill="808080"/>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 </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5B</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Bridget Douglas</w:t>
            </w:r>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lastRenderedPageBreak/>
              <w:t>5K</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proofErr w:type="spellStart"/>
            <w:r w:rsidRPr="00807730">
              <w:rPr>
                <w:rFonts w:eastAsia="Times New Roman" w:cs="Arial"/>
                <w:lang w:eastAsia="en-AU"/>
              </w:rPr>
              <w:t>Nazley</w:t>
            </w:r>
            <w:proofErr w:type="spellEnd"/>
            <w:r>
              <w:rPr>
                <w:rFonts w:eastAsia="Times New Roman" w:cs="Arial"/>
                <w:lang w:eastAsia="en-AU"/>
              </w:rPr>
              <w:t xml:space="preserve"> </w:t>
            </w:r>
            <w:proofErr w:type="spellStart"/>
            <w:r w:rsidRPr="00807730">
              <w:rPr>
                <w:rFonts w:eastAsia="Times New Roman" w:cs="Arial"/>
                <w:lang w:eastAsia="en-AU"/>
              </w:rPr>
              <w:t>Slamang</w:t>
            </w:r>
            <w:proofErr w:type="spellEnd"/>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5K</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 xml:space="preserve">Leah </w:t>
            </w:r>
            <w:proofErr w:type="spellStart"/>
            <w:r w:rsidRPr="00807730">
              <w:rPr>
                <w:rFonts w:eastAsia="Times New Roman" w:cs="Arial"/>
                <w:lang w:eastAsia="en-AU"/>
              </w:rPr>
              <w:t>Sparkes</w:t>
            </w:r>
            <w:proofErr w:type="spellEnd"/>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5L</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Pr>
                <w:rFonts w:eastAsia="Times New Roman" w:cs="Arial"/>
                <w:lang w:eastAsia="en-AU"/>
              </w:rPr>
              <w:t>Lucinda C</w:t>
            </w:r>
            <w:r w:rsidRPr="00807730">
              <w:rPr>
                <w:rFonts w:eastAsia="Times New Roman" w:cs="Arial"/>
                <w:lang w:eastAsia="en-AU"/>
              </w:rPr>
              <w:t>onlon</w:t>
            </w:r>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5M</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proofErr w:type="spellStart"/>
            <w:r w:rsidRPr="00807730">
              <w:rPr>
                <w:rFonts w:eastAsia="Times New Roman" w:cs="Arial"/>
                <w:lang w:eastAsia="en-AU"/>
              </w:rPr>
              <w:t>Marinda</w:t>
            </w:r>
            <w:proofErr w:type="spellEnd"/>
            <w:r>
              <w:rPr>
                <w:rFonts w:eastAsia="Times New Roman" w:cs="Arial"/>
                <w:lang w:eastAsia="en-AU"/>
              </w:rPr>
              <w:t xml:space="preserve"> </w:t>
            </w:r>
            <w:proofErr w:type="spellStart"/>
            <w:r w:rsidRPr="00807730">
              <w:rPr>
                <w:rFonts w:eastAsia="Times New Roman" w:cs="Arial"/>
                <w:lang w:eastAsia="en-AU"/>
              </w:rPr>
              <w:t>Faugust</w:t>
            </w:r>
            <w:proofErr w:type="spellEnd"/>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5R</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 xml:space="preserve">Sharon </w:t>
            </w:r>
            <w:proofErr w:type="spellStart"/>
            <w:r w:rsidRPr="00807730">
              <w:rPr>
                <w:rFonts w:eastAsia="Times New Roman" w:cs="Arial"/>
                <w:lang w:eastAsia="en-AU"/>
              </w:rPr>
              <w:t>Brozin</w:t>
            </w:r>
            <w:proofErr w:type="spellEnd"/>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5R</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 xml:space="preserve">Tal </w:t>
            </w:r>
            <w:proofErr w:type="spellStart"/>
            <w:r w:rsidRPr="00807730">
              <w:rPr>
                <w:rFonts w:eastAsia="Times New Roman" w:cs="Arial"/>
                <w:lang w:eastAsia="en-AU"/>
              </w:rPr>
              <w:t>Dvir</w:t>
            </w:r>
            <w:proofErr w:type="spellEnd"/>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5t</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Leslie Wait</w:t>
            </w:r>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nil"/>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5T</w:t>
            </w:r>
          </w:p>
        </w:tc>
        <w:tc>
          <w:tcPr>
            <w:tcW w:w="2260" w:type="dxa"/>
            <w:tcBorders>
              <w:top w:val="nil"/>
              <w:left w:val="nil"/>
              <w:bottom w:val="nil"/>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Sharmila Soorian</w:t>
            </w:r>
          </w:p>
        </w:tc>
        <w:tc>
          <w:tcPr>
            <w:tcW w:w="2580" w:type="dxa"/>
            <w:tcBorders>
              <w:top w:val="nil"/>
              <w:left w:val="nil"/>
              <w:bottom w:val="nil"/>
              <w:right w:val="nil"/>
            </w:tcBorders>
            <w:shd w:val="clear" w:color="000000" w:fill="8DB4E2"/>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Year Coordinator</w:t>
            </w:r>
          </w:p>
        </w:tc>
      </w:tr>
      <w:tr w:rsidR="00807730" w:rsidRPr="00807730" w:rsidTr="000E7B4E">
        <w:trPr>
          <w:trHeight w:val="255"/>
        </w:trPr>
        <w:tc>
          <w:tcPr>
            <w:tcW w:w="600" w:type="dxa"/>
            <w:tcBorders>
              <w:top w:val="nil"/>
              <w:left w:val="nil"/>
              <w:bottom w:val="nil"/>
              <w:right w:val="nil"/>
            </w:tcBorders>
            <w:shd w:val="clear" w:color="000000" w:fill="808080"/>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 </w:t>
            </w:r>
          </w:p>
        </w:tc>
        <w:tc>
          <w:tcPr>
            <w:tcW w:w="2260" w:type="dxa"/>
            <w:tcBorders>
              <w:top w:val="nil"/>
              <w:left w:val="nil"/>
              <w:bottom w:val="nil"/>
              <w:right w:val="nil"/>
            </w:tcBorders>
            <w:shd w:val="clear" w:color="000000" w:fill="808080"/>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 </w:t>
            </w:r>
          </w:p>
        </w:tc>
        <w:tc>
          <w:tcPr>
            <w:tcW w:w="2580" w:type="dxa"/>
            <w:tcBorders>
              <w:top w:val="nil"/>
              <w:left w:val="nil"/>
              <w:bottom w:val="nil"/>
              <w:right w:val="nil"/>
            </w:tcBorders>
            <w:shd w:val="clear" w:color="000000" w:fill="808080"/>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 </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6C</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proofErr w:type="spellStart"/>
            <w:r w:rsidRPr="00807730">
              <w:rPr>
                <w:rFonts w:eastAsia="Times New Roman" w:cs="Arial"/>
                <w:lang w:eastAsia="en-AU"/>
              </w:rPr>
              <w:t>Sevaly</w:t>
            </w:r>
            <w:proofErr w:type="spellEnd"/>
            <w:r w:rsidRPr="00807730">
              <w:rPr>
                <w:rFonts w:eastAsia="Times New Roman" w:cs="Arial"/>
                <w:lang w:eastAsia="en-AU"/>
              </w:rPr>
              <w:t xml:space="preserve"> </w:t>
            </w:r>
            <w:r>
              <w:rPr>
                <w:rFonts w:eastAsia="Times New Roman" w:cs="Arial"/>
                <w:lang w:eastAsia="en-AU"/>
              </w:rPr>
              <w:t xml:space="preserve"> </w:t>
            </w:r>
            <w:proofErr w:type="spellStart"/>
            <w:r w:rsidRPr="00807730">
              <w:rPr>
                <w:rFonts w:eastAsia="Times New Roman" w:cs="Arial"/>
                <w:lang w:eastAsia="en-AU"/>
              </w:rPr>
              <w:t>Sen</w:t>
            </w:r>
            <w:proofErr w:type="spellEnd"/>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6C</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Jane Tham</w:t>
            </w:r>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6K</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 xml:space="preserve">Kate </w:t>
            </w:r>
            <w:proofErr w:type="spellStart"/>
            <w:r w:rsidRPr="00807730">
              <w:rPr>
                <w:rFonts w:eastAsia="Times New Roman" w:cs="Arial"/>
                <w:lang w:eastAsia="en-AU"/>
              </w:rPr>
              <w:t>Leveaux</w:t>
            </w:r>
            <w:proofErr w:type="spellEnd"/>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6K</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Dana Casimaty</w:t>
            </w:r>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6k</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Mel</w:t>
            </w:r>
            <w:r w:rsidRPr="00807730">
              <w:rPr>
                <w:rFonts w:eastAsia="Malgun Gothic" w:hAnsi="Malgun Gothic" w:cs="Malgun Gothic"/>
                <w:lang w:eastAsia="en-AU"/>
              </w:rPr>
              <w:t>８</w:t>
            </w:r>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6k</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Ping Wei</w:t>
            </w:r>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6P</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proofErr w:type="spellStart"/>
            <w:r w:rsidRPr="00807730">
              <w:rPr>
                <w:rFonts w:eastAsia="Times New Roman" w:cs="Arial"/>
                <w:lang w:eastAsia="en-AU"/>
              </w:rPr>
              <w:t>Peta</w:t>
            </w:r>
            <w:proofErr w:type="spellEnd"/>
            <w:r w:rsidRPr="00807730">
              <w:rPr>
                <w:rFonts w:eastAsia="Times New Roman" w:cs="Arial"/>
                <w:lang w:eastAsia="en-AU"/>
              </w:rPr>
              <w:t xml:space="preserve"> Thomson</w:t>
            </w:r>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6P</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Angela Clark</w:t>
            </w:r>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6P</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Ariane Kiel</w:t>
            </w:r>
          </w:p>
        </w:tc>
        <w:tc>
          <w:tcPr>
            <w:tcW w:w="2580" w:type="dxa"/>
            <w:tcBorders>
              <w:top w:val="nil"/>
              <w:left w:val="nil"/>
              <w:bottom w:val="single" w:sz="4" w:space="0" w:color="auto"/>
              <w:right w:val="nil"/>
            </w:tcBorders>
            <w:shd w:val="clear" w:color="000000" w:fill="8DB4E2"/>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Year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6R</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Sarah O'Callaghan</w:t>
            </w:r>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6R</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Sarah Inglis</w:t>
            </w:r>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nil"/>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6S</w:t>
            </w:r>
          </w:p>
        </w:tc>
        <w:tc>
          <w:tcPr>
            <w:tcW w:w="2260" w:type="dxa"/>
            <w:tcBorders>
              <w:top w:val="nil"/>
              <w:left w:val="nil"/>
              <w:bottom w:val="nil"/>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Mona Martyn-Smith</w:t>
            </w:r>
          </w:p>
        </w:tc>
        <w:tc>
          <w:tcPr>
            <w:tcW w:w="2580" w:type="dxa"/>
            <w:tcBorders>
              <w:top w:val="nil"/>
              <w:left w:val="nil"/>
              <w:bottom w:val="nil"/>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nil"/>
              <w:right w:val="nil"/>
            </w:tcBorders>
            <w:shd w:val="clear" w:color="000000" w:fill="808080"/>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 </w:t>
            </w:r>
          </w:p>
        </w:tc>
        <w:tc>
          <w:tcPr>
            <w:tcW w:w="2260" w:type="dxa"/>
            <w:tcBorders>
              <w:top w:val="nil"/>
              <w:left w:val="nil"/>
              <w:bottom w:val="nil"/>
              <w:right w:val="nil"/>
            </w:tcBorders>
            <w:shd w:val="clear" w:color="000000" w:fill="808080"/>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 </w:t>
            </w:r>
          </w:p>
        </w:tc>
        <w:tc>
          <w:tcPr>
            <w:tcW w:w="2580" w:type="dxa"/>
            <w:tcBorders>
              <w:top w:val="nil"/>
              <w:left w:val="nil"/>
              <w:bottom w:val="nil"/>
              <w:right w:val="nil"/>
            </w:tcBorders>
            <w:shd w:val="clear" w:color="000000" w:fill="808080"/>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 </w:t>
            </w:r>
          </w:p>
        </w:tc>
      </w:tr>
      <w:tr w:rsidR="00807730" w:rsidRPr="00807730" w:rsidTr="000E7B4E">
        <w:trPr>
          <w:trHeight w:val="255"/>
        </w:trPr>
        <w:tc>
          <w:tcPr>
            <w:tcW w:w="600" w:type="dxa"/>
            <w:tcBorders>
              <w:top w:val="single" w:sz="4" w:space="0" w:color="auto"/>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KB</w:t>
            </w:r>
          </w:p>
        </w:tc>
        <w:tc>
          <w:tcPr>
            <w:tcW w:w="2260" w:type="dxa"/>
            <w:tcBorders>
              <w:top w:val="single" w:sz="4" w:space="0" w:color="auto"/>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 xml:space="preserve">Vicki </w:t>
            </w:r>
            <w:proofErr w:type="spellStart"/>
            <w:r w:rsidRPr="00807730">
              <w:rPr>
                <w:rFonts w:eastAsia="Times New Roman" w:cs="Arial"/>
                <w:lang w:eastAsia="en-AU"/>
              </w:rPr>
              <w:t>Katsioulas</w:t>
            </w:r>
            <w:proofErr w:type="spellEnd"/>
            <w:r w:rsidRPr="00807730">
              <w:rPr>
                <w:rFonts w:eastAsia="Times New Roman" w:cs="Arial"/>
                <w:lang w:eastAsia="en-AU"/>
              </w:rPr>
              <w:t xml:space="preserve"> Burnside</w:t>
            </w:r>
          </w:p>
        </w:tc>
        <w:tc>
          <w:tcPr>
            <w:tcW w:w="2580" w:type="dxa"/>
            <w:tcBorders>
              <w:top w:val="single" w:sz="4" w:space="0" w:color="auto"/>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KB</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proofErr w:type="spellStart"/>
            <w:r w:rsidRPr="00807730">
              <w:rPr>
                <w:rFonts w:eastAsia="Times New Roman" w:cs="Arial"/>
                <w:lang w:eastAsia="en-AU"/>
              </w:rPr>
              <w:t>Valya</w:t>
            </w:r>
            <w:proofErr w:type="spellEnd"/>
            <w:r>
              <w:rPr>
                <w:rFonts w:eastAsia="Times New Roman" w:cs="Arial"/>
                <w:lang w:eastAsia="en-AU"/>
              </w:rPr>
              <w:t xml:space="preserve"> </w:t>
            </w:r>
            <w:proofErr w:type="spellStart"/>
            <w:r w:rsidRPr="00807730">
              <w:rPr>
                <w:rFonts w:eastAsia="Times New Roman" w:cs="Arial"/>
                <w:lang w:eastAsia="en-AU"/>
              </w:rPr>
              <w:t>Manjariotis</w:t>
            </w:r>
            <w:proofErr w:type="spellEnd"/>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KB</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proofErr w:type="spellStart"/>
            <w:r w:rsidRPr="00807730">
              <w:rPr>
                <w:rFonts w:eastAsia="Times New Roman" w:cs="Arial"/>
                <w:lang w:eastAsia="en-AU"/>
              </w:rPr>
              <w:t>Cesilia</w:t>
            </w:r>
            <w:proofErr w:type="spellEnd"/>
            <w:r w:rsidRPr="00807730">
              <w:rPr>
                <w:rFonts w:eastAsia="Times New Roman" w:cs="Arial"/>
                <w:lang w:eastAsia="en-AU"/>
              </w:rPr>
              <w:t xml:space="preserve"> Kim</w:t>
            </w:r>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KD</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 xml:space="preserve">Marc-Oliver </w:t>
            </w:r>
            <w:r>
              <w:rPr>
                <w:rFonts w:eastAsia="Times New Roman" w:cs="Arial"/>
                <w:lang w:eastAsia="en-AU"/>
              </w:rPr>
              <w:t xml:space="preserve"> </w:t>
            </w:r>
            <w:proofErr w:type="spellStart"/>
            <w:r w:rsidRPr="00807730">
              <w:rPr>
                <w:rFonts w:eastAsia="Times New Roman" w:cs="Arial"/>
                <w:lang w:eastAsia="en-AU"/>
              </w:rPr>
              <w:t>Thurner</w:t>
            </w:r>
            <w:proofErr w:type="spellEnd"/>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lastRenderedPageBreak/>
              <w:t>KHC</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Olivia Hutchinson-Smith</w:t>
            </w:r>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KHD</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MARLENE NURICK</w:t>
            </w:r>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Year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KK</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Rachel Partis</w:t>
            </w:r>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KL</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Amanda Petrides</w:t>
            </w:r>
          </w:p>
        </w:tc>
        <w:tc>
          <w:tcPr>
            <w:tcW w:w="2580" w:type="dxa"/>
            <w:tcBorders>
              <w:top w:val="nil"/>
              <w:left w:val="nil"/>
              <w:bottom w:val="single" w:sz="4" w:space="0" w:color="auto"/>
              <w:right w:val="nil"/>
            </w:tcBorders>
            <w:shd w:val="clear" w:color="000000" w:fill="8DB4E2"/>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Year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KL</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proofErr w:type="spellStart"/>
            <w:r w:rsidRPr="00807730">
              <w:rPr>
                <w:rFonts w:eastAsia="Times New Roman" w:cs="Arial"/>
                <w:lang w:eastAsia="en-AU"/>
              </w:rPr>
              <w:t>Gervaise</w:t>
            </w:r>
            <w:proofErr w:type="spellEnd"/>
            <w:r w:rsidRPr="00807730">
              <w:rPr>
                <w:rFonts w:eastAsia="Times New Roman" w:cs="Arial"/>
                <w:lang w:eastAsia="en-AU"/>
              </w:rPr>
              <w:t xml:space="preserve"> Samuels</w:t>
            </w:r>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KL</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Kate Moore</w:t>
            </w:r>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KSV</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proofErr w:type="spellStart"/>
            <w:r w:rsidRPr="00807730">
              <w:rPr>
                <w:rFonts w:eastAsia="Times New Roman" w:cs="Arial"/>
                <w:lang w:eastAsia="en-AU"/>
              </w:rPr>
              <w:t>KundanMisra</w:t>
            </w:r>
            <w:proofErr w:type="spellEnd"/>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25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KSV</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Ruthann Richardson</w:t>
            </w:r>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w:t>
            </w:r>
            <w:proofErr w:type="spellStart"/>
            <w:r w:rsidRPr="00807730">
              <w:rPr>
                <w:rFonts w:eastAsia="Times New Roman" w:cs="Arial"/>
                <w:lang w:eastAsia="en-AU"/>
              </w:rPr>
              <w:t>ordinato</w:t>
            </w:r>
            <w:proofErr w:type="spellEnd"/>
          </w:p>
        </w:tc>
      </w:tr>
      <w:tr w:rsidR="00807730" w:rsidRPr="00807730" w:rsidTr="000E7B4E">
        <w:trPr>
          <w:trHeight w:val="315"/>
        </w:trPr>
        <w:tc>
          <w:tcPr>
            <w:tcW w:w="600" w:type="dxa"/>
            <w:tcBorders>
              <w:top w:val="nil"/>
              <w:left w:val="nil"/>
              <w:bottom w:val="nil"/>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KSV</w:t>
            </w:r>
          </w:p>
        </w:tc>
        <w:tc>
          <w:tcPr>
            <w:tcW w:w="2260" w:type="dxa"/>
            <w:tcBorders>
              <w:top w:val="nil"/>
              <w:left w:val="nil"/>
              <w:bottom w:val="nil"/>
              <w:right w:val="nil"/>
            </w:tcBorders>
            <w:shd w:val="clear" w:color="auto" w:fill="auto"/>
            <w:noWrap/>
            <w:vAlign w:val="bottom"/>
            <w:hideMark/>
          </w:tcPr>
          <w:p w:rsidR="00807730" w:rsidRPr="00807730" w:rsidRDefault="00807730" w:rsidP="000E7B4E">
            <w:pPr>
              <w:rPr>
                <w:rFonts w:eastAsia="Times New Roman" w:cs="Arial"/>
                <w:lang w:eastAsia="en-AU"/>
              </w:rPr>
            </w:pPr>
            <w:proofErr w:type="spellStart"/>
            <w:r w:rsidRPr="00807730">
              <w:rPr>
                <w:rFonts w:eastAsia="Times New Roman" w:cs="Arial"/>
                <w:lang w:eastAsia="en-AU"/>
              </w:rPr>
              <w:t>GaukharRakhimov</w:t>
            </w:r>
            <w:proofErr w:type="spellEnd"/>
          </w:p>
        </w:tc>
        <w:tc>
          <w:tcPr>
            <w:tcW w:w="2580" w:type="dxa"/>
            <w:tcBorders>
              <w:top w:val="nil"/>
              <w:left w:val="nil"/>
              <w:bottom w:val="nil"/>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315"/>
        </w:trPr>
        <w:tc>
          <w:tcPr>
            <w:tcW w:w="60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KSV</w:t>
            </w:r>
          </w:p>
        </w:tc>
        <w:tc>
          <w:tcPr>
            <w:tcW w:w="226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proofErr w:type="spellStart"/>
            <w:r w:rsidRPr="00807730">
              <w:rPr>
                <w:rFonts w:eastAsia="Times New Roman" w:cs="Arial"/>
                <w:lang w:eastAsia="en-AU"/>
              </w:rPr>
              <w:t>SanjaSoltani</w:t>
            </w:r>
            <w:proofErr w:type="spellEnd"/>
          </w:p>
        </w:tc>
        <w:tc>
          <w:tcPr>
            <w:tcW w:w="2580" w:type="dxa"/>
            <w:tcBorders>
              <w:top w:val="nil"/>
              <w:left w:val="nil"/>
              <w:bottom w:val="single" w:sz="4" w:space="0" w:color="auto"/>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315"/>
        </w:trPr>
        <w:tc>
          <w:tcPr>
            <w:tcW w:w="600" w:type="dxa"/>
            <w:tcBorders>
              <w:top w:val="nil"/>
              <w:left w:val="nil"/>
              <w:bottom w:val="nil"/>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KSV</w:t>
            </w:r>
          </w:p>
        </w:tc>
        <w:tc>
          <w:tcPr>
            <w:tcW w:w="2260" w:type="dxa"/>
            <w:tcBorders>
              <w:top w:val="nil"/>
              <w:left w:val="nil"/>
              <w:bottom w:val="nil"/>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Cherry ZHOU</w:t>
            </w:r>
          </w:p>
        </w:tc>
        <w:tc>
          <w:tcPr>
            <w:tcW w:w="2580" w:type="dxa"/>
            <w:tcBorders>
              <w:top w:val="nil"/>
              <w:left w:val="nil"/>
              <w:bottom w:val="nil"/>
              <w:right w:val="nil"/>
            </w:tcBorders>
            <w:shd w:val="clear" w:color="auto" w:fill="auto"/>
            <w:noWrap/>
            <w:vAlign w:val="bottom"/>
            <w:hideMark/>
          </w:tcPr>
          <w:p w:rsidR="00807730" w:rsidRPr="00807730" w:rsidRDefault="00807730" w:rsidP="000E7B4E">
            <w:pPr>
              <w:rPr>
                <w:rFonts w:eastAsia="Times New Roman" w:cs="Arial"/>
                <w:lang w:eastAsia="en-AU"/>
              </w:rPr>
            </w:pPr>
            <w:r w:rsidRPr="00807730">
              <w:rPr>
                <w:rFonts w:eastAsia="Times New Roman" w:cs="Arial"/>
                <w:lang w:eastAsia="en-AU"/>
              </w:rPr>
              <w:t>Class Co-ordinator</w:t>
            </w:r>
          </w:p>
        </w:tc>
      </w:tr>
      <w:tr w:rsidR="00807730" w:rsidRPr="00807730" w:rsidTr="000E7B4E">
        <w:trPr>
          <w:trHeight w:val="315"/>
        </w:trPr>
        <w:tc>
          <w:tcPr>
            <w:tcW w:w="600" w:type="dxa"/>
            <w:tcBorders>
              <w:top w:val="nil"/>
              <w:left w:val="nil"/>
              <w:bottom w:val="nil"/>
              <w:right w:val="nil"/>
            </w:tcBorders>
            <w:shd w:val="clear" w:color="auto" w:fill="auto"/>
            <w:noWrap/>
            <w:vAlign w:val="bottom"/>
            <w:hideMark/>
          </w:tcPr>
          <w:p w:rsidR="00807730" w:rsidRPr="00807730" w:rsidRDefault="00807730" w:rsidP="000E7B4E">
            <w:pPr>
              <w:rPr>
                <w:rFonts w:eastAsia="Times New Roman" w:cs="Arial"/>
                <w:lang w:eastAsia="en-AU"/>
              </w:rPr>
            </w:pPr>
          </w:p>
        </w:tc>
        <w:tc>
          <w:tcPr>
            <w:tcW w:w="2260" w:type="dxa"/>
            <w:tcBorders>
              <w:top w:val="nil"/>
              <w:left w:val="nil"/>
              <w:bottom w:val="nil"/>
              <w:right w:val="nil"/>
            </w:tcBorders>
            <w:shd w:val="clear" w:color="auto" w:fill="auto"/>
            <w:noWrap/>
            <w:vAlign w:val="bottom"/>
            <w:hideMark/>
          </w:tcPr>
          <w:p w:rsidR="00807730" w:rsidRPr="00807730" w:rsidRDefault="00807730" w:rsidP="000E7B4E">
            <w:pPr>
              <w:rPr>
                <w:rFonts w:eastAsia="Times New Roman" w:cs="Times New Roman"/>
                <w:lang w:eastAsia="en-AU"/>
              </w:rPr>
            </w:pPr>
          </w:p>
        </w:tc>
        <w:tc>
          <w:tcPr>
            <w:tcW w:w="2580" w:type="dxa"/>
            <w:tcBorders>
              <w:top w:val="nil"/>
              <w:left w:val="nil"/>
              <w:bottom w:val="nil"/>
              <w:right w:val="nil"/>
            </w:tcBorders>
            <w:shd w:val="clear" w:color="auto" w:fill="auto"/>
            <w:noWrap/>
            <w:vAlign w:val="bottom"/>
            <w:hideMark/>
          </w:tcPr>
          <w:p w:rsidR="00807730" w:rsidRPr="00807730" w:rsidRDefault="00807730" w:rsidP="000E7B4E">
            <w:pPr>
              <w:rPr>
                <w:rFonts w:eastAsia="Times New Roman" w:cs="Times New Roman"/>
                <w:lang w:eastAsia="en-AU"/>
              </w:rPr>
            </w:pPr>
          </w:p>
        </w:tc>
      </w:tr>
      <w:tr w:rsidR="00807730" w:rsidRPr="00807730" w:rsidTr="000E7B4E">
        <w:trPr>
          <w:trHeight w:val="315"/>
        </w:trPr>
        <w:tc>
          <w:tcPr>
            <w:tcW w:w="600" w:type="dxa"/>
            <w:tcBorders>
              <w:top w:val="nil"/>
              <w:left w:val="nil"/>
              <w:bottom w:val="nil"/>
              <w:right w:val="nil"/>
            </w:tcBorders>
            <w:shd w:val="clear" w:color="auto" w:fill="auto"/>
            <w:noWrap/>
            <w:vAlign w:val="bottom"/>
            <w:hideMark/>
          </w:tcPr>
          <w:p w:rsidR="00807730" w:rsidRPr="00807730" w:rsidRDefault="00807730" w:rsidP="000E7B4E">
            <w:pPr>
              <w:rPr>
                <w:rFonts w:eastAsia="Times New Roman" w:cs="Times New Roman"/>
                <w:lang w:eastAsia="en-AU"/>
              </w:rPr>
            </w:pPr>
          </w:p>
        </w:tc>
        <w:tc>
          <w:tcPr>
            <w:tcW w:w="2260" w:type="dxa"/>
            <w:tcBorders>
              <w:top w:val="nil"/>
              <w:left w:val="nil"/>
              <w:bottom w:val="nil"/>
              <w:right w:val="nil"/>
            </w:tcBorders>
            <w:shd w:val="clear" w:color="auto" w:fill="auto"/>
            <w:noWrap/>
            <w:vAlign w:val="bottom"/>
            <w:hideMark/>
          </w:tcPr>
          <w:p w:rsidR="00807730" w:rsidRPr="00807730" w:rsidRDefault="00807730" w:rsidP="000E7B4E">
            <w:pPr>
              <w:rPr>
                <w:rFonts w:eastAsia="Times New Roman" w:cs="Times New Roman"/>
                <w:lang w:eastAsia="en-AU"/>
              </w:rPr>
            </w:pPr>
          </w:p>
        </w:tc>
        <w:tc>
          <w:tcPr>
            <w:tcW w:w="2580" w:type="dxa"/>
            <w:tcBorders>
              <w:top w:val="nil"/>
              <w:left w:val="nil"/>
              <w:bottom w:val="nil"/>
              <w:right w:val="nil"/>
            </w:tcBorders>
            <w:shd w:val="clear" w:color="auto" w:fill="auto"/>
            <w:noWrap/>
            <w:vAlign w:val="bottom"/>
            <w:hideMark/>
          </w:tcPr>
          <w:p w:rsidR="00807730" w:rsidRPr="00807730" w:rsidRDefault="00807730" w:rsidP="000E7B4E">
            <w:pPr>
              <w:rPr>
                <w:rFonts w:eastAsia="Times New Roman" w:cs="Times New Roman"/>
                <w:lang w:eastAsia="en-AU"/>
              </w:rPr>
            </w:pPr>
          </w:p>
        </w:tc>
      </w:tr>
      <w:tr w:rsidR="00807730" w:rsidRPr="00807730" w:rsidTr="000E7B4E">
        <w:trPr>
          <w:trHeight w:val="315"/>
        </w:trPr>
        <w:tc>
          <w:tcPr>
            <w:tcW w:w="600" w:type="dxa"/>
            <w:tcBorders>
              <w:top w:val="nil"/>
              <w:left w:val="nil"/>
              <w:bottom w:val="nil"/>
              <w:right w:val="nil"/>
            </w:tcBorders>
            <w:shd w:val="clear" w:color="auto" w:fill="auto"/>
            <w:noWrap/>
            <w:vAlign w:val="bottom"/>
            <w:hideMark/>
          </w:tcPr>
          <w:p w:rsidR="00807730" w:rsidRPr="00807730" w:rsidRDefault="00807730" w:rsidP="000E7B4E">
            <w:pPr>
              <w:rPr>
                <w:rFonts w:eastAsia="Times New Roman" w:cs="Times New Roman"/>
                <w:lang w:eastAsia="en-AU"/>
              </w:rPr>
            </w:pPr>
          </w:p>
        </w:tc>
        <w:tc>
          <w:tcPr>
            <w:tcW w:w="2260" w:type="dxa"/>
            <w:tcBorders>
              <w:top w:val="nil"/>
              <w:left w:val="nil"/>
              <w:bottom w:val="nil"/>
              <w:right w:val="nil"/>
            </w:tcBorders>
            <w:shd w:val="clear" w:color="auto" w:fill="auto"/>
            <w:noWrap/>
            <w:vAlign w:val="bottom"/>
            <w:hideMark/>
          </w:tcPr>
          <w:p w:rsidR="00807730" w:rsidRPr="00807730" w:rsidRDefault="00807730" w:rsidP="000E7B4E">
            <w:pPr>
              <w:rPr>
                <w:rFonts w:eastAsia="Times New Roman" w:cs="Times New Roman"/>
                <w:lang w:eastAsia="en-AU"/>
              </w:rPr>
            </w:pPr>
          </w:p>
        </w:tc>
        <w:tc>
          <w:tcPr>
            <w:tcW w:w="2580" w:type="dxa"/>
            <w:tcBorders>
              <w:top w:val="nil"/>
              <w:left w:val="nil"/>
              <w:bottom w:val="nil"/>
              <w:right w:val="nil"/>
            </w:tcBorders>
            <w:shd w:val="clear" w:color="auto" w:fill="auto"/>
            <w:noWrap/>
            <w:vAlign w:val="bottom"/>
            <w:hideMark/>
          </w:tcPr>
          <w:p w:rsidR="00807730" w:rsidRPr="00807730" w:rsidRDefault="00807730" w:rsidP="000E7B4E">
            <w:pPr>
              <w:rPr>
                <w:rFonts w:eastAsia="Times New Roman" w:cs="Times New Roman"/>
                <w:lang w:eastAsia="en-AU"/>
              </w:rPr>
            </w:pPr>
          </w:p>
        </w:tc>
      </w:tr>
      <w:tr w:rsidR="00807730" w:rsidRPr="00807730" w:rsidTr="000E7B4E">
        <w:trPr>
          <w:trHeight w:val="315"/>
        </w:trPr>
        <w:tc>
          <w:tcPr>
            <w:tcW w:w="600" w:type="dxa"/>
            <w:tcBorders>
              <w:top w:val="nil"/>
              <w:left w:val="nil"/>
              <w:bottom w:val="nil"/>
              <w:right w:val="nil"/>
            </w:tcBorders>
            <w:shd w:val="clear" w:color="auto" w:fill="auto"/>
            <w:noWrap/>
            <w:vAlign w:val="bottom"/>
            <w:hideMark/>
          </w:tcPr>
          <w:p w:rsidR="00807730" w:rsidRPr="00807730" w:rsidRDefault="00807730" w:rsidP="000E7B4E">
            <w:pPr>
              <w:rPr>
                <w:rFonts w:eastAsia="Times New Roman" w:cs="Times New Roman"/>
                <w:lang w:eastAsia="en-AU"/>
              </w:rPr>
            </w:pPr>
          </w:p>
        </w:tc>
        <w:tc>
          <w:tcPr>
            <w:tcW w:w="2260" w:type="dxa"/>
            <w:tcBorders>
              <w:top w:val="nil"/>
              <w:left w:val="nil"/>
              <w:bottom w:val="nil"/>
              <w:right w:val="nil"/>
            </w:tcBorders>
            <w:shd w:val="clear" w:color="auto" w:fill="auto"/>
            <w:noWrap/>
            <w:vAlign w:val="bottom"/>
            <w:hideMark/>
          </w:tcPr>
          <w:p w:rsidR="00807730" w:rsidRPr="00807730" w:rsidRDefault="00807730" w:rsidP="000E7B4E">
            <w:pPr>
              <w:rPr>
                <w:rFonts w:eastAsia="Times New Roman" w:cs="Times New Roman"/>
                <w:lang w:eastAsia="en-AU"/>
              </w:rPr>
            </w:pPr>
          </w:p>
        </w:tc>
        <w:tc>
          <w:tcPr>
            <w:tcW w:w="2580" w:type="dxa"/>
            <w:tcBorders>
              <w:top w:val="nil"/>
              <w:left w:val="nil"/>
              <w:bottom w:val="nil"/>
              <w:right w:val="nil"/>
            </w:tcBorders>
            <w:shd w:val="clear" w:color="auto" w:fill="auto"/>
            <w:noWrap/>
            <w:vAlign w:val="bottom"/>
            <w:hideMark/>
          </w:tcPr>
          <w:p w:rsidR="00807730" w:rsidRPr="00807730" w:rsidRDefault="00807730" w:rsidP="000E7B4E">
            <w:pPr>
              <w:rPr>
                <w:rFonts w:eastAsia="Times New Roman" w:cs="Times New Roman"/>
                <w:lang w:eastAsia="en-AU"/>
              </w:rPr>
            </w:pPr>
          </w:p>
        </w:tc>
      </w:tr>
      <w:tr w:rsidR="00807730" w:rsidRPr="00807730" w:rsidTr="000E7B4E">
        <w:trPr>
          <w:trHeight w:val="315"/>
        </w:trPr>
        <w:tc>
          <w:tcPr>
            <w:tcW w:w="600" w:type="dxa"/>
            <w:tcBorders>
              <w:top w:val="nil"/>
              <w:left w:val="nil"/>
              <w:bottom w:val="nil"/>
              <w:right w:val="nil"/>
            </w:tcBorders>
            <w:shd w:val="clear" w:color="auto" w:fill="auto"/>
            <w:noWrap/>
            <w:vAlign w:val="bottom"/>
            <w:hideMark/>
          </w:tcPr>
          <w:p w:rsidR="00807730" w:rsidRPr="00807730" w:rsidRDefault="00807730" w:rsidP="000E7B4E">
            <w:pPr>
              <w:rPr>
                <w:rFonts w:eastAsia="Times New Roman" w:cs="Times New Roman"/>
                <w:lang w:eastAsia="en-AU"/>
              </w:rPr>
            </w:pPr>
          </w:p>
        </w:tc>
        <w:tc>
          <w:tcPr>
            <w:tcW w:w="2260" w:type="dxa"/>
            <w:tcBorders>
              <w:top w:val="nil"/>
              <w:left w:val="nil"/>
              <w:bottom w:val="nil"/>
              <w:right w:val="nil"/>
            </w:tcBorders>
            <w:shd w:val="clear" w:color="auto" w:fill="auto"/>
            <w:noWrap/>
            <w:vAlign w:val="bottom"/>
            <w:hideMark/>
          </w:tcPr>
          <w:p w:rsidR="00807730" w:rsidRPr="00807730" w:rsidRDefault="00807730" w:rsidP="000E7B4E">
            <w:pPr>
              <w:rPr>
                <w:rFonts w:eastAsia="Times New Roman" w:cs="Times New Roman"/>
                <w:lang w:eastAsia="en-AU"/>
              </w:rPr>
            </w:pPr>
          </w:p>
        </w:tc>
        <w:tc>
          <w:tcPr>
            <w:tcW w:w="2580" w:type="dxa"/>
            <w:tcBorders>
              <w:top w:val="nil"/>
              <w:left w:val="nil"/>
              <w:bottom w:val="nil"/>
              <w:right w:val="nil"/>
            </w:tcBorders>
            <w:shd w:val="clear" w:color="auto" w:fill="auto"/>
            <w:noWrap/>
            <w:vAlign w:val="bottom"/>
            <w:hideMark/>
          </w:tcPr>
          <w:p w:rsidR="00807730" w:rsidRPr="00807730" w:rsidRDefault="00807730" w:rsidP="000E7B4E">
            <w:pPr>
              <w:rPr>
                <w:rFonts w:eastAsia="Times New Roman" w:cs="Times New Roman"/>
                <w:lang w:eastAsia="en-AU"/>
              </w:rPr>
            </w:pPr>
          </w:p>
        </w:tc>
      </w:tr>
    </w:tbl>
    <w:p w:rsidR="00807730" w:rsidRPr="00807730" w:rsidRDefault="00807730" w:rsidP="00807730">
      <w:pPr>
        <w:shd w:val="clear" w:color="auto" w:fill="FFFFFF"/>
        <w:rPr>
          <w:rFonts w:eastAsia="Times New Roman" w:cs="Arial"/>
          <w:color w:val="222222"/>
          <w:lang w:eastAsia="en-AU"/>
        </w:rPr>
      </w:pPr>
      <w:r w:rsidRPr="00807730">
        <w:rPr>
          <w:rFonts w:eastAsia="Times New Roman" w:cs="Arial"/>
          <w:b/>
          <w:bCs/>
          <w:color w:val="222222"/>
          <w:lang w:eastAsia="en-AU"/>
        </w:rPr>
        <w:t>Neutral Bay Fair</w:t>
      </w:r>
    </w:p>
    <w:p w:rsidR="00807730" w:rsidRPr="00807730" w:rsidRDefault="00807730" w:rsidP="00807730">
      <w:pPr>
        <w:shd w:val="clear" w:color="auto" w:fill="FFFFFF"/>
        <w:rPr>
          <w:rFonts w:eastAsia="Times New Roman" w:cs="Arial"/>
          <w:color w:val="222222"/>
          <w:lang w:eastAsia="en-AU"/>
        </w:rPr>
      </w:pPr>
      <w:r w:rsidRPr="00807730">
        <w:rPr>
          <w:rFonts w:eastAsia="Times New Roman" w:cs="Arial"/>
          <w:color w:val="222222"/>
          <w:lang w:eastAsia="en-AU"/>
        </w:rPr>
        <w:t>We are seeking all ideas and feedback for the major event for next year, please join our steering committee or submit all ideas to nbpspandcevents@</w:t>
      </w:r>
      <w:hyperlink r:id="rId5" w:tgtFrame="_blank" w:history="1">
        <w:r w:rsidRPr="00807730">
          <w:rPr>
            <w:rFonts w:eastAsia="Times New Roman" w:cs="Arial"/>
            <w:color w:val="1155CC"/>
            <w:u w:val="single"/>
            <w:lang w:eastAsia="en-AU"/>
          </w:rPr>
          <w:t>gmail.com</w:t>
        </w:r>
      </w:hyperlink>
    </w:p>
    <w:p w:rsidR="00807730" w:rsidRPr="00807730" w:rsidRDefault="00807730" w:rsidP="00807730">
      <w:pPr>
        <w:rPr>
          <w:b/>
        </w:rPr>
      </w:pPr>
      <w:r w:rsidRPr="00807730">
        <w:rPr>
          <w:rFonts w:eastAsia="Times New Roman" w:cs="Arial"/>
          <w:b/>
          <w:bCs/>
          <w:color w:val="222222"/>
          <w:lang w:eastAsia="en-AU"/>
        </w:rPr>
        <w:t>Sponsorship</w:t>
      </w:r>
      <w:r w:rsidRPr="00807730">
        <w:rPr>
          <w:b/>
        </w:rPr>
        <w:t>- P&amp;C Event Sponsor for 2015-2017: McGrath Neutral Bay</w:t>
      </w:r>
    </w:p>
    <w:p w:rsidR="00807730" w:rsidRPr="00807730" w:rsidRDefault="00807730" w:rsidP="00807730">
      <w:pPr>
        <w:rPr>
          <w:rFonts w:eastAsia="Times New Roman" w:cs="Arial"/>
          <w:color w:val="222222"/>
          <w:lang w:eastAsia="en-AU"/>
        </w:rPr>
      </w:pPr>
      <w:r w:rsidRPr="00807730">
        <w:t>The Neutral Bay Public School P&amp;C Association is lucky enough to receive support from local businesses to help raise money for our fabulous school. Throughout 2015-2017, our major events sponsor, McGrath Neutral Bay Principal Piers Van Hamburg, will generously donate a commission-free house sale for auction annually, as well as 10% of every commission on homes sold by his team during this period for families with a child attending the school.</w:t>
      </w:r>
    </w:p>
    <w:p w:rsidR="00807730" w:rsidRPr="00807730" w:rsidRDefault="00807730" w:rsidP="00807730">
      <w:pPr>
        <w:spacing w:line="240" w:lineRule="auto"/>
        <w:rPr>
          <w:b/>
        </w:rPr>
      </w:pPr>
      <w:r w:rsidRPr="00807730">
        <w:rPr>
          <w:rFonts w:eastAsia="Times New Roman" w:cs="Arial"/>
          <w:color w:val="222222"/>
          <w:lang w:eastAsia="en-AU"/>
        </w:rPr>
        <w:t xml:space="preserve">We continue to thank McGrath for their ongoing commitment to our P&amp;C fundraising calendar, McGrath enter their second year of our 3-year agreement in 2016, </w:t>
      </w:r>
      <w:proofErr w:type="gramStart"/>
      <w:r w:rsidRPr="00807730">
        <w:rPr>
          <w:rFonts w:eastAsia="Times New Roman" w:cs="Arial"/>
          <w:color w:val="222222"/>
          <w:lang w:eastAsia="en-AU"/>
        </w:rPr>
        <w:t>discussions</w:t>
      </w:r>
      <w:proofErr w:type="gramEnd"/>
      <w:r w:rsidRPr="00807730">
        <w:rPr>
          <w:rFonts w:eastAsia="Times New Roman" w:cs="Arial"/>
          <w:color w:val="222222"/>
          <w:lang w:eastAsia="en-AU"/>
        </w:rPr>
        <w:t xml:space="preserve"> are underway with them about what events they will be supporting next year.</w:t>
      </w:r>
    </w:p>
    <w:p w:rsidR="00E86A68" w:rsidRDefault="00E86A68" w:rsidP="00E86A68">
      <w:pPr>
        <w:spacing w:line="240" w:lineRule="auto"/>
        <w:rPr>
          <w:b/>
          <w:sz w:val="32"/>
          <w:szCs w:val="32"/>
        </w:rPr>
      </w:pPr>
      <w:r>
        <w:rPr>
          <w:b/>
          <w:sz w:val="32"/>
          <w:szCs w:val="32"/>
        </w:rPr>
        <w:t>7c) Band Report</w:t>
      </w:r>
    </w:p>
    <w:p w:rsidR="00EF1D52" w:rsidRDefault="00E04C36" w:rsidP="00EF1D52">
      <w:r w:rsidRPr="00E04C36">
        <w:rPr>
          <w:b/>
        </w:rPr>
        <w:t>Junior Band</w:t>
      </w:r>
      <w:r w:rsidR="00EF1D52" w:rsidRPr="00EF1D52">
        <w:t xml:space="preserve"> </w:t>
      </w:r>
      <w:r w:rsidR="00EF1D52" w:rsidRPr="00EF1D52">
        <w:rPr>
          <w:b/>
        </w:rPr>
        <w:t xml:space="preserve">(Diana </w:t>
      </w:r>
      <w:proofErr w:type="spellStart"/>
      <w:r w:rsidR="00EF1D52" w:rsidRPr="00EF1D52">
        <w:rPr>
          <w:b/>
        </w:rPr>
        <w:t>Saada</w:t>
      </w:r>
      <w:proofErr w:type="spellEnd"/>
      <w:r w:rsidR="00EF1D52" w:rsidRPr="00EF1D52">
        <w:rPr>
          <w:b/>
        </w:rPr>
        <w:t>)</w:t>
      </w:r>
    </w:p>
    <w:p w:rsidR="00E04C36" w:rsidRDefault="00E04C36" w:rsidP="00E04C36">
      <w:r>
        <w:lastRenderedPageBreak/>
        <w:t>The Junior Band is off to a wonderful start. The children have settled in well, working beautifully together.   The band rehearsal that was scheduled for the 17</w:t>
      </w:r>
      <w:r w:rsidRPr="00B63302">
        <w:rPr>
          <w:vertAlign w:val="superscript"/>
        </w:rPr>
        <w:t>th</w:t>
      </w:r>
      <w:r>
        <w:t xml:space="preserve">of February was cancelled due to the swimming carnival and unfortunately could not be rescheduled.   Even so, with only just a few rehearsals behind them, the progress of the Junior Band is something parents and the school should be very proud of!   Parents have all been very supportive; with the supervision roster being filled up for term one in no time at all.  The number of children participating in the Junior Band is still being finalised, </w:t>
      </w:r>
      <w:proofErr w:type="gramStart"/>
      <w:r>
        <w:t>as  some</w:t>
      </w:r>
      <w:proofErr w:type="gramEnd"/>
      <w:r>
        <w:t xml:space="preserve"> members have withdrawn, with more possibly withdrawing.  We started with 92 children on the Junior Band list and we are now down to 76 (still a big number). Some children failed to attend rehearsal from day one while others withdrew more recently, mainly due to children being unable to </w:t>
      </w:r>
      <w:proofErr w:type="spellStart"/>
      <w:r>
        <w:t>fulfill</w:t>
      </w:r>
      <w:proofErr w:type="spellEnd"/>
      <w:r>
        <w:t xml:space="preserve"> their Junior Band commitment.   The Band treasurer has invoiced the band fees. They were emailed out to the relevant Junior Band families on the 12</w:t>
      </w:r>
      <w:r w:rsidRPr="002C51C0">
        <w:rPr>
          <w:vertAlign w:val="superscript"/>
        </w:rPr>
        <w:t>th</w:t>
      </w:r>
      <w:r>
        <w:t xml:space="preserve"> of February, with payment </w:t>
      </w:r>
      <w:proofErr w:type="gramStart"/>
      <w:r>
        <w:t>being  due</w:t>
      </w:r>
      <w:proofErr w:type="gramEnd"/>
      <w:r>
        <w:t xml:space="preserve"> on 24</w:t>
      </w:r>
      <w:r w:rsidRPr="002C51C0">
        <w:rPr>
          <w:vertAlign w:val="superscript"/>
        </w:rPr>
        <w:t>th</w:t>
      </w:r>
      <w:r>
        <w:t xml:space="preserve"> of February.  So far it has been a pleasure being the Junior Band coordinator and I look forward to a wonderful year of Junior Band!</w:t>
      </w:r>
    </w:p>
    <w:p w:rsidR="00031CF6" w:rsidRPr="00031CF6" w:rsidRDefault="00031CF6" w:rsidP="00031CF6">
      <w:pPr>
        <w:rPr>
          <w:b/>
        </w:rPr>
      </w:pPr>
      <w:r w:rsidRPr="00031CF6">
        <w:rPr>
          <w:b/>
        </w:rPr>
        <w:t xml:space="preserve">Senior band (Andrea </w:t>
      </w:r>
      <w:proofErr w:type="spellStart"/>
      <w:r w:rsidRPr="00031CF6">
        <w:rPr>
          <w:b/>
        </w:rPr>
        <w:t>Nottage</w:t>
      </w:r>
      <w:proofErr w:type="spellEnd"/>
      <w:r w:rsidRPr="00031CF6">
        <w:rPr>
          <w:b/>
        </w:rPr>
        <w:t>)</w:t>
      </w:r>
    </w:p>
    <w:p w:rsidR="00031CF6" w:rsidRDefault="00031CF6" w:rsidP="00031CF6">
      <w:r>
        <w:t>Senior Band has 46 members this year.   Auditions ran very smoothly at the start of term 1. On the whole most students remembered their correct day and time. This information could only be found on the school web-site and a notice outside the hall on the first day of the school year.  A Senior Band Parent Rehearsal Roster will be sent out by February 24</w:t>
      </w:r>
      <w:r w:rsidRPr="00223441">
        <w:rPr>
          <w:vertAlign w:val="superscript"/>
        </w:rPr>
        <w:t>th</w:t>
      </w:r>
      <w:r>
        <w:t>. In the meantime sessions have been filled by Senior Band parents known to the coordinator to be able to help out.</w:t>
      </w:r>
    </w:p>
    <w:p w:rsidR="00E45D57" w:rsidRPr="00E45D57" w:rsidRDefault="00E45D57" w:rsidP="00E45D57">
      <w:pPr>
        <w:rPr>
          <w:b/>
        </w:rPr>
      </w:pPr>
      <w:r w:rsidRPr="00E45D57">
        <w:rPr>
          <w:b/>
        </w:rPr>
        <w:t>Concert Band (</w:t>
      </w:r>
      <w:proofErr w:type="spellStart"/>
      <w:r w:rsidRPr="00E45D57">
        <w:rPr>
          <w:b/>
        </w:rPr>
        <w:t>Daniella</w:t>
      </w:r>
      <w:proofErr w:type="spellEnd"/>
      <w:r w:rsidRPr="00E45D57">
        <w:rPr>
          <w:b/>
        </w:rPr>
        <w:t xml:space="preserve"> </w:t>
      </w:r>
      <w:proofErr w:type="spellStart"/>
      <w:r w:rsidRPr="00E45D57">
        <w:rPr>
          <w:b/>
        </w:rPr>
        <w:t>Zurita</w:t>
      </w:r>
      <w:proofErr w:type="spellEnd"/>
      <w:r w:rsidRPr="00E45D57">
        <w:rPr>
          <w:b/>
        </w:rPr>
        <w:t xml:space="preserve"> and Karen Scott)</w:t>
      </w:r>
    </w:p>
    <w:p w:rsidR="00E45D57" w:rsidRDefault="00E45D57" w:rsidP="00E45D57">
      <w:r>
        <w:t>Concert Band has 37 members this year.   Auditions ran smoothly at the start of term 1 with only a few children forgetting to come during their allocated time slot. Student attendance has been good and the band is making progress on their initial pieces “Hawaii Five-O”, “Sideshow Alley”, and “The Hey Song”.  A Concert Band Parent Supervision Roster has been sent out to parents and all sessions for term one, as well as half of term two, have been filled already.</w:t>
      </w:r>
    </w:p>
    <w:p w:rsidR="00E86A68" w:rsidRDefault="00E86A68" w:rsidP="00E86A68">
      <w:pPr>
        <w:spacing w:line="240" w:lineRule="auto"/>
        <w:rPr>
          <w:b/>
          <w:sz w:val="32"/>
          <w:szCs w:val="32"/>
        </w:rPr>
      </w:pPr>
      <w:r>
        <w:rPr>
          <w:b/>
          <w:sz w:val="32"/>
          <w:szCs w:val="32"/>
        </w:rPr>
        <w:t>7d) Canteen Report</w:t>
      </w:r>
    </w:p>
    <w:p w:rsidR="00EF1D52" w:rsidRDefault="00EF1D52" w:rsidP="00EF1D52">
      <w:r>
        <w:t>The canteen has started the year well. The orders have come back in to a similar level to last year – with 170-180 orders Monday and Tuesday, 200-300 on Wednesday and Thursday, and 300-400 on Friday. The sushi orders are steady despite the 30c increase in item price.</w:t>
      </w:r>
    </w:p>
    <w:p w:rsidR="00EF1D52" w:rsidRDefault="00EF1D52" w:rsidP="00EF1D52">
      <w:r>
        <w:t>The new oven was installed on the last day of school and is working well. It cooks much more efficiently than the old one and heats/cooks evenly.</w:t>
      </w:r>
    </w:p>
    <w:p w:rsidR="00EF1D52" w:rsidRDefault="00EF1D52" w:rsidP="00EF1D52">
      <w:r>
        <w:t xml:space="preserve">There were several issues with the fridge/freezer over the Christmas holidays. The temperatures were not holding, the freezer was icing up and the fridge was leaking water. It was judged to be a seal issue and over several visits the seals were replaced and correctly installed. Current feeling is that the fridge/freezer </w:t>
      </w:r>
      <w:proofErr w:type="gramStart"/>
      <w:r>
        <w:t>are</w:t>
      </w:r>
      <w:proofErr w:type="gramEnd"/>
      <w:r>
        <w:t xml:space="preserve"> just managing to cope with the amount of food stored and the many times the doors are opened during a working day. This is especially true of the freezer. This fridge and freezer has been unreliable for all of the time that I have been coordinator. I would like to start looking for replacements. It is not urgent yet, but I think it is necessary to start planning for their demise.</w:t>
      </w:r>
    </w:p>
    <w:p w:rsidR="00EF1D52" w:rsidRDefault="00EF1D52" w:rsidP="00EF1D52">
      <w:r>
        <w:lastRenderedPageBreak/>
        <w:t xml:space="preserve">In order to take some pressure off the freezer the school has agreed to share cost of a new freezer to be stored in the staffroom with freezer space shared by both canteen and school. This will be especially useful when other branches of the P&amp;C need </w:t>
      </w:r>
      <w:proofErr w:type="spellStart"/>
      <w:r>
        <w:t>moosies</w:t>
      </w:r>
      <w:proofErr w:type="spellEnd"/>
      <w:r>
        <w:t>/</w:t>
      </w:r>
      <w:proofErr w:type="spellStart"/>
      <w:r>
        <w:t>juicies</w:t>
      </w:r>
      <w:proofErr w:type="spellEnd"/>
      <w:r>
        <w:t xml:space="preserve"> for events and also on very hot days when the staff buy </w:t>
      </w:r>
      <w:proofErr w:type="spellStart"/>
      <w:r>
        <w:t>icecreams</w:t>
      </w:r>
      <w:proofErr w:type="spellEnd"/>
      <w:r>
        <w:t xml:space="preserve"> for their students. It also allows the canteen staff to continue to bulk up supplies of homemade items such as spinach and ricotta triangles, curry puffs and meat pies.   Currently there is no room to store these items.</w:t>
      </w:r>
    </w:p>
    <w:p w:rsidR="00EF1D52" w:rsidRDefault="00EF1D52" w:rsidP="00EF1D52">
      <w:r>
        <w:t xml:space="preserve">One of the stove </w:t>
      </w:r>
      <w:proofErr w:type="spellStart"/>
      <w:r>
        <w:t>ignitors</w:t>
      </w:r>
      <w:proofErr w:type="spellEnd"/>
      <w:r>
        <w:t xml:space="preserve"> is not working properly and needs to be repaired.</w:t>
      </w:r>
    </w:p>
    <w:p w:rsidR="00EF1D52" w:rsidRDefault="00EF1D52" w:rsidP="00EF1D52">
      <w:r>
        <w:t xml:space="preserve">The volunteer roster was very slow to start this year with many empty spaces.   It has been considered and discussed with the school the attempt to motivate volunteers on a class/week basis, starting in Term 2.  It is thought that the encouragement will come through year coordinators/class coordinators with support from the school.   The selling points of this are: volunteer with other parents from your child’s class; once your shift is done, there is not pressure to volunteer again (unless you want to!); your class week is set in advance allowing planning.   </w:t>
      </w:r>
      <w:proofErr w:type="spellStart"/>
      <w:r>
        <w:t>Kindy</w:t>
      </w:r>
      <w:proofErr w:type="spellEnd"/>
      <w:r>
        <w:t xml:space="preserve"> classes will not be involved in this as they have </w:t>
      </w:r>
      <w:proofErr w:type="spellStart"/>
      <w:r>
        <w:t>moosie</w:t>
      </w:r>
      <w:proofErr w:type="spellEnd"/>
      <w:r>
        <w:t>/</w:t>
      </w:r>
      <w:proofErr w:type="spellStart"/>
      <w:r>
        <w:t>juicie</w:t>
      </w:r>
      <w:proofErr w:type="spellEnd"/>
      <w:r>
        <w:t xml:space="preserve"> fairies to organize.   Any creative ideas on helping this to work much appreciated! Also considered to encourage volunteers are a monthly draw for a prize (bottle of wine?) and birthday treat for child if you volunteer on their birthday.</w:t>
      </w:r>
    </w:p>
    <w:p w:rsidR="00EF1D52" w:rsidRDefault="00EF1D52" w:rsidP="00EF1D52">
      <w:r>
        <w:t xml:space="preserve">Also thinking of ways to make it easier for volunteers to get on a roster was simplifying the process. Signup genius works well when you know how to use it, but is not friendly for new users and requires a number of steps including registration.   There has been a thought of moving to </w:t>
      </w:r>
      <w:proofErr w:type="spellStart"/>
      <w:r>
        <w:t>Googledocs</w:t>
      </w:r>
      <w:proofErr w:type="spellEnd"/>
      <w:r>
        <w:t xml:space="preserve"> – this system is obviously used by much of the school for various bookings.   It requires no registration and has a one-click outcome.   The only downside that I can see is that </w:t>
      </w:r>
      <w:proofErr w:type="spellStart"/>
      <w:r>
        <w:t>Signupgenius</w:t>
      </w:r>
      <w:proofErr w:type="spellEnd"/>
      <w:r>
        <w:t xml:space="preserve"> collects an email address from the volunteer (to be used for future communications) whereas </w:t>
      </w:r>
      <w:proofErr w:type="spellStart"/>
      <w:r>
        <w:t>Googledocs</w:t>
      </w:r>
      <w:proofErr w:type="spellEnd"/>
      <w:r>
        <w:t xml:space="preserve"> would not.   Pros: link to be included in every newsletter – one-click outcome; School and other branches of P&amp;C use </w:t>
      </w:r>
      <w:proofErr w:type="spellStart"/>
      <w:r>
        <w:t>Googledocs</w:t>
      </w:r>
      <w:proofErr w:type="spellEnd"/>
      <w:r>
        <w:t xml:space="preserve"> – people are familiar with it; No registration required. Cons: no volunteer data collected – email address; Possibility of accidentally clicking on another person’s roster booking and erasing it – if you keep it open to everyone.</w:t>
      </w:r>
    </w:p>
    <w:p w:rsidR="00EF1D52" w:rsidRDefault="00EF1D52" w:rsidP="00EF1D52">
      <w:r>
        <w:t>Before there is a change made I think we need to be very clear that it will be a change for the better.</w:t>
      </w:r>
    </w:p>
    <w:p w:rsidR="00EF1D52" w:rsidRDefault="00EF1D52" w:rsidP="00EF1D52">
      <w:pPr>
        <w:spacing w:line="240" w:lineRule="auto"/>
        <w:rPr>
          <w:b/>
          <w:sz w:val="32"/>
          <w:szCs w:val="32"/>
        </w:rPr>
      </w:pPr>
      <w:r>
        <w:t>The new iced tea and the chill aloe on the canteen menu are very popular. There are currently 4 flavours of each being sold, though this may lessen as the less popular items are taken off the menu. One issue arising from this is the lack of plastic recycling in the school. I would like to see plastic recycling implemented if possible.</w:t>
      </w:r>
    </w:p>
    <w:p w:rsidR="00E86A68" w:rsidRDefault="00E86A68" w:rsidP="00E86A68">
      <w:pPr>
        <w:spacing w:line="240" w:lineRule="auto"/>
        <w:rPr>
          <w:b/>
          <w:sz w:val="32"/>
          <w:szCs w:val="32"/>
        </w:rPr>
      </w:pPr>
    </w:p>
    <w:p w:rsidR="00E86A68" w:rsidRPr="00E86A68" w:rsidRDefault="00E86A68" w:rsidP="00223FB5">
      <w:pPr>
        <w:spacing w:line="240" w:lineRule="auto"/>
        <w:jc w:val="center"/>
        <w:rPr>
          <w:b/>
          <w:sz w:val="32"/>
          <w:szCs w:val="32"/>
        </w:rPr>
      </w:pPr>
    </w:p>
    <w:sectPr w:rsidR="00E86A68" w:rsidRPr="00E86A68" w:rsidSect="00E141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B00"/>
    <w:multiLevelType w:val="hybridMultilevel"/>
    <w:tmpl w:val="0F28B2E8"/>
    <w:lvl w:ilvl="0" w:tplc="F4946B34">
      <w:start w:val="2016"/>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91C7719"/>
    <w:multiLevelType w:val="hybridMultilevel"/>
    <w:tmpl w:val="BF6C1FC4"/>
    <w:lvl w:ilvl="0" w:tplc="F926B04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F036DA1"/>
    <w:multiLevelType w:val="hybridMultilevel"/>
    <w:tmpl w:val="F78C56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0517453"/>
    <w:multiLevelType w:val="hybridMultilevel"/>
    <w:tmpl w:val="DB24A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C3246A0"/>
    <w:multiLevelType w:val="hybridMultilevel"/>
    <w:tmpl w:val="CD7EECD0"/>
    <w:lvl w:ilvl="0" w:tplc="6478E3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5C6546B8"/>
    <w:multiLevelType w:val="hybridMultilevel"/>
    <w:tmpl w:val="6A6AE226"/>
    <w:lvl w:ilvl="0" w:tplc="94620956">
      <w:start w:val="110"/>
      <w:numFmt w:val="bullet"/>
      <w:lvlText w:val="-"/>
      <w:lvlJc w:val="left"/>
      <w:pPr>
        <w:ind w:left="5040" w:hanging="360"/>
      </w:pPr>
      <w:rPr>
        <w:rFonts w:ascii="Calibri" w:eastAsiaTheme="minorHAnsi" w:hAnsi="Calibri" w:cstheme="minorBidi" w:hint="default"/>
      </w:rPr>
    </w:lvl>
    <w:lvl w:ilvl="1" w:tplc="0C090003" w:tentative="1">
      <w:start w:val="1"/>
      <w:numFmt w:val="bullet"/>
      <w:lvlText w:val="o"/>
      <w:lvlJc w:val="left"/>
      <w:pPr>
        <w:ind w:left="5760" w:hanging="360"/>
      </w:pPr>
      <w:rPr>
        <w:rFonts w:ascii="Courier New" w:hAnsi="Courier New" w:cs="Courier New" w:hint="default"/>
      </w:rPr>
    </w:lvl>
    <w:lvl w:ilvl="2" w:tplc="0C090005" w:tentative="1">
      <w:start w:val="1"/>
      <w:numFmt w:val="bullet"/>
      <w:lvlText w:val=""/>
      <w:lvlJc w:val="left"/>
      <w:pPr>
        <w:ind w:left="6480" w:hanging="360"/>
      </w:pPr>
      <w:rPr>
        <w:rFonts w:ascii="Wingdings" w:hAnsi="Wingdings" w:hint="default"/>
      </w:rPr>
    </w:lvl>
    <w:lvl w:ilvl="3" w:tplc="0C090001" w:tentative="1">
      <w:start w:val="1"/>
      <w:numFmt w:val="bullet"/>
      <w:lvlText w:val=""/>
      <w:lvlJc w:val="left"/>
      <w:pPr>
        <w:ind w:left="7200" w:hanging="360"/>
      </w:pPr>
      <w:rPr>
        <w:rFonts w:ascii="Symbol" w:hAnsi="Symbol" w:hint="default"/>
      </w:rPr>
    </w:lvl>
    <w:lvl w:ilvl="4" w:tplc="0C090003" w:tentative="1">
      <w:start w:val="1"/>
      <w:numFmt w:val="bullet"/>
      <w:lvlText w:val="o"/>
      <w:lvlJc w:val="left"/>
      <w:pPr>
        <w:ind w:left="7920" w:hanging="360"/>
      </w:pPr>
      <w:rPr>
        <w:rFonts w:ascii="Courier New" w:hAnsi="Courier New" w:cs="Courier New" w:hint="default"/>
      </w:rPr>
    </w:lvl>
    <w:lvl w:ilvl="5" w:tplc="0C090005" w:tentative="1">
      <w:start w:val="1"/>
      <w:numFmt w:val="bullet"/>
      <w:lvlText w:val=""/>
      <w:lvlJc w:val="left"/>
      <w:pPr>
        <w:ind w:left="8640" w:hanging="360"/>
      </w:pPr>
      <w:rPr>
        <w:rFonts w:ascii="Wingdings" w:hAnsi="Wingdings" w:hint="default"/>
      </w:rPr>
    </w:lvl>
    <w:lvl w:ilvl="6" w:tplc="0C090001" w:tentative="1">
      <w:start w:val="1"/>
      <w:numFmt w:val="bullet"/>
      <w:lvlText w:val=""/>
      <w:lvlJc w:val="left"/>
      <w:pPr>
        <w:ind w:left="9360" w:hanging="360"/>
      </w:pPr>
      <w:rPr>
        <w:rFonts w:ascii="Symbol" w:hAnsi="Symbol" w:hint="default"/>
      </w:rPr>
    </w:lvl>
    <w:lvl w:ilvl="7" w:tplc="0C090003" w:tentative="1">
      <w:start w:val="1"/>
      <w:numFmt w:val="bullet"/>
      <w:lvlText w:val="o"/>
      <w:lvlJc w:val="left"/>
      <w:pPr>
        <w:ind w:left="10080" w:hanging="360"/>
      </w:pPr>
      <w:rPr>
        <w:rFonts w:ascii="Courier New" w:hAnsi="Courier New" w:cs="Courier New" w:hint="default"/>
      </w:rPr>
    </w:lvl>
    <w:lvl w:ilvl="8" w:tplc="0C090005" w:tentative="1">
      <w:start w:val="1"/>
      <w:numFmt w:val="bullet"/>
      <w:lvlText w:val=""/>
      <w:lvlJc w:val="left"/>
      <w:pPr>
        <w:ind w:left="10800" w:hanging="360"/>
      </w:pPr>
      <w:rPr>
        <w:rFonts w:ascii="Wingdings" w:hAnsi="Wingdings" w:hint="default"/>
      </w:rPr>
    </w:lvl>
  </w:abstractNum>
  <w:abstractNum w:abstractNumId="6">
    <w:nsid w:val="68C94632"/>
    <w:multiLevelType w:val="hybridMultilevel"/>
    <w:tmpl w:val="B948A5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E672E4"/>
    <w:multiLevelType w:val="hybridMultilevel"/>
    <w:tmpl w:val="4B7C53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2"/>
  </w:num>
  <w:num w:numId="5">
    <w:abstractNumId w:val="4"/>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6124"/>
    <w:rsid w:val="00031CF6"/>
    <w:rsid w:val="00223FB5"/>
    <w:rsid w:val="00264CAA"/>
    <w:rsid w:val="002F6662"/>
    <w:rsid w:val="003908E4"/>
    <w:rsid w:val="004206A5"/>
    <w:rsid w:val="005337F2"/>
    <w:rsid w:val="005C2598"/>
    <w:rsid w:val="00620BCA"/>
    <w:rsid w:val="006265D6"/>
    <w:rsid w:val="006271E1"/>
    <w:rsid w:val="006C22C5"/>
    <w:rsid w:val="00734BCD"/>
    <w:rsid w:val="007B05F2"/>
    <w:rsid w:val="007D0060"/>
    <w:rsid w:val="00807730"/>
    <w:rsid w:val="00915E22"/>
    <w:rsid w:val="009460B1"/>
    <w:rsid w:val="00946124"/>
    <w:rsid w:val="00B34BF9"/>
    <w:rsid w:val="00B711B4"/>
    <w:rsid w:val="00CA2FD3"/>
    <w:rsid w:val="00E04C36"/>
    <w:rsid w:val="00E14131"/>
    <w:rsid w:val="00E37F41"/>
    <w:rsid w:val="00E41CA6"/>
    <w:rsid w:val="00E45D57"/>
    <w:rsid w:val="00E86A68"/>
    <w:rsid w:val="00EF1D52"/>
    <w:rsid w:val="00FA409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1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8E4"/>
    <w:pPr>
      <w:ind w:left="720"/>
      <w:contextualSpacing/>
    </w:pPr>
  </w:style>
  <w:style w:type="table" w:styleId="TableGrid">
    <w:name w:val="Table Grid"/>
    <w:basedOn w:val="TableNormal"/>
    <w:uiPriority w:val="59"/>
    <w:rsid w:val="00E37F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4889050">
      <w:bodyDiv w:val="1"/>
      <w:marLeft w:val="0"/>
      <w:marRight w:val="0"/>
      <w:marTop w:val="0"/>
      <w:marBottom w:val="0"/>
      <w:divBdr>
        <w:top w:val="none" w:sz="0" w:space="0" w:color="auto"/>
        <w:left w:val="none" w:sz="0" w:space="0" w:color="auto"/>
        <w:bottom w:val="none" w:sz="0" w:space="0" w:color="auto"/>
        <w:right w:val="none" w:sz="0" w:space="0" w:color="auto"/>
      </w:divBdr>
    </w:div>
    <w:div w:id="793207739">
      <w:bodyDiv w:val="1"/>
      <w:marLeft w:val="0"/>
      <w:marRight w:val="0"/>
      <w:marTop w:val="0"/>
      <w:marBottom w:val="0"/>
      <w:divBdr>
        <w:top w:val="none" w:sz="0" w:space="0" w:color="auto"/>
        <w:left w:val="none" w:sz="0" w:space="0" w:color="auto"/>
        <w:bottom w:val="none" w:sz="0" w:space="0" w:color="auto"/>
        <w:right w:val="none" w:sz="0" w:space="0" w:color="auto"/>
      </w:divBdr>
    </w:div>
    <w:div w:id="1651471758">
      <w:bodyDiv w:val="1"/>
      <w:marLeft w:val="0"/>
      <w:marRight w:val="0"/>
      <w:marTop w:val="0"/>
      <w:marBottom w:val="0"/>
      <w:divBdr>
        <w:top w:val="none" w:sz="0" w:space="0" w:color="auto"/>
        <w:left w:val="none" w:sz="0" w:space="0" w:color="auto"/>
        <w:bottom w:val="none" w:sz="0" w:space="0" w:color="auto"/>
        <w:right w:val="none" w:sz="0" w:space="0" w:color="auto"/>
      </w:divBdr>
    </w:div>
    <w:div w:id="1785613484">
      <w:bodyDiv w:val="1"/>
      <w:marLeft w:val="0"/>
      <w:marRight w:val="0"/>
      <w:marTop w:val="0"/>
      <w:marBottom w:val="0"/>
      <w:divBdr>
        <w:top w:val="none" w:sz="0" w:space="0" w:color="auto"/>
        <w:left w:val="none" w:sz="0" w:space="0" w:color="auto"/>
        <w:bottom w:val="none" w:sz="0" w:space="0" w:color="auto"/>
        <w:right w:val="none" w:sz="0" w:space="0" w:color="auto"/>
      </w:divBdr>
    </w:div>
    <w:div w:id="1886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11</Pages>
  <Words>3352</Words>
  <Characters>19111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Jackson</dc:creator>
  <cp:lastModifiedBy>Jackson</cp:lastModifiedBy>
  <cp:revision>19</cp:revision>
  <dcterms:created xsi:type="dcterms:W3CDTF">2016-02-16T03:28:00Z</dcterms:created>
  <dcterms:modified xsi:type="dcterms:W3CDTF">2016-02-22T01:56:00Z</dcterms:modified>
</cp:coreProperties>
</file>